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901" w:rsidRPr="00C57B2D" w:rsidRDefault="00EB1901" w:rsidP="00EB1901">
      <w:pPr>
        <w:spacing w:before="240" w:after="80"/>
        <w:jc w:val="both"/>
        <w:rPr>
          <w:rFonts w:asciiTheme="majorBidi" w:hAnsiTheme="majorBidi" w:cstheme="majorBidi"/>
          <w:b/>
          <w:bCs/>
          <w:sz w:val="28"/>
          <w:szCs w:val="28"/>
          <w:lang w:bidi="ar-DZ"/>
        </w:rPr>
      </w:pPr>
      <w:r>
        <w:rPr>
          <w:rFonts w:asciiTheme="majorBidi" w:hAnsiTheme="majorBidi" w:cstheme="majorBidi"/>
          <w:b/>
          <w:bCs/>
          <w:sz w:val="28"/>
          <w:szCs w:val="28"/>
          <w:lang w:bidi="ar-DZ"/>
        </w:rPr>
        <w:t>Introduction générale:</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Les technologies ne cessent de proposer de nouveaux outils pour améliorer la qualité des services, développer de nouveaux procéder pour le raffinement des méthodes de production, ainsi la vision technologique est la perfection de tout. Des investissements sérieux sont engagés dans les technologies de l'information et communication pour mettre en place des plates-formes de communication et traitement de l'information simples, accessibles qui permettant la diffusion et l'échange de l'information entre les différents acteurs d'un domaine spécifique, ou plus que</w:t>
      </w:r>
      <w:r>
        <w:rPr>
          <w:rFonts w:asciiTheme="majorBidi" w:hAnsiTheme="majorBidi" w:cstheme="majorBidi"/>
          <w:sz w:val="24"/>
          <w:szCs w:val="24"/>
          <w:lang w:bidi="ar-DZ"/>
        </w:rPr>
        <w:t xml:space="preserve"> sa</w:t>
      </w:r>
      <w:r w:rsidRPr="00C57B2D">
        <w:rPr>
          <w:rFonts w:asciiTheme="majorBidi" w:hAnsiTheme="majorBidi" w:cstheme="majorBidi"/>
          <w:sz w:val="24"/>
          <w:szCs w:val="24"/>
          <w:lang w:bidi="ar-DZ"/>
        </w:rPr>
        <w:t xml:space="preserve">, rendre de telles technologies accessibles au grand public. </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L'internet est une technologie qui influence notre mode de vie de manière si dynamique qu'on ne peut assimiler l'étendue. Elle relie le monde  entier sous un seul réseau, le réseau qui interconnecte tous les réseaux, sous une architecture simple, avec des protocoles simple</w:t>
      </w:r>
      <w:r>
        <w:rPr>
          <w:rFonts w:asciiTheme="majorBidi" w:hAnsiTheme="majorBidi" w:cstheme="majorBidi"/>
          <w:sz w:val="24"/>
          <w:szCs w:val="24"/>
          <w:lang w:bidi="ar-DZ"/>
        </w:rPr>
        <w:t>s</w:t>
      </w:r>
      <w:r w:rsidRPr="00C57B2D">
        <w:rPr>
          <w:rFonts w:asciiTheme="majorBidi" w:hAnsiTheme="majorBidi" w:cstheme="majorBidi"/>
          <w:sz w:val="24"/>
          <w:szCs w:val="24"/>
          <w:lang w:bidi="ar-DZ"/>
        </w:rPr>
        <w:t xml:space="preserve"> et gratuits. Des services crucials et efficaces sont offerts, qui contracte le temps et minimise les efforts. Le word wide web  est le service le plus utilisé sur internet, le principe est simple : lien hypertexte entre des pages, un ensemble de pages liées définit un site. L'utilisation est trivial, un navigateur et le web n'attend que le vent de la curiosité guidé par la bo</w:t>
      </w:r>
      <w:r>
        <w:rPr>
          <w:rFonts w:asciiTheme="majorBidi" w:hAnsiTheme="majorBidi" w:cstheme="majorBidi"/>
          <w:sz w:val="24"/>
          <w:szCs w:val="24"/>
          <w:lang w:bidi="ar-DZ"/>
        </w:rPr>
        <w:t>ussole des moteurs de recherche. Le monde est à la</w:t>
      </w:r>
      <w:r w:rsidRPr="00C57B2D">
        <w:rPr>
          <w:rFonts w:asciiTheme="majorBidi" w:hAnsiTheme="majorBidi" w:cstheme="majorBidi"/>
          <w:sz w:val="24"/>
          <w:szCs w:val="24"/>
          <w:lang w:bidi="ar-DZ"/>
        </w:rPr>
        <w:t xml:space="preserve"> porté des cliques de chacun, et chacun peut atteindre le monde par simple création d'un site.</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Les entreprises et les grandes compagnies s'intéressent étroitement à cette nouvelle technologie, et elles s'efforcent à s'installer sur la toile, et concurrencer avec tenace afin de s'imposer dans le nouveau monde électronique. Une compagnie digne de sa réputation devrait avoir sa place dans le web. Un site qui lui permet de se faire connaitre, présenter ses services, et la qualité de ses produits et la particularité de ses offres. Le virtuel exerce un impact profond sur notre monde réel. Une vérité connue par les décideurs des grands organismes et compagnies.</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Air-Algérie est une compagnie pilote dans l'économie nationale, une prestigieuse entreprise digne de se nom. Elle devrait avoir une place distinguée sur le web. Un site web qui présente Air-Algérie au public local et mondial, lui faire savoir la particularité de ses programmes, la qualité incontesté de ses services, et les offres bien étudiées à l'égard de sa clientèle qui tente de l'incorpore</w:t>
      </w:r>
      <w:r>
        <w:rPr>
          <w:rFonts w:asciiTheme="majorBidi" w:hAnsiTheme="majorBidi" w:cstheme="majorBidi"/>
          <w:sz w:val="24"/>
          <w:szCs w:val="24"/>
          <w:lang w:bidi="ar-DZ"/>
        </w:rPr>
        <w:t>r</w:t>
      </w:r>
      <w:r w:rsidRPr="00C57B2D">
        <w:rPr>
          <w:rFonts w:asciiTheme="majorBidi" w:hAnsiTheme="majorBidi" w:cstheme="majorBidi"/>
          <w:sz w:val="24"/>
          <w:szCs w:val="24"/>
          <w:lang w:bidi="ar-DZ"/>
        </w:rPr>
        <w:t xml:space="preserve"> dans des programmes de fidélisation riche de possibilités.</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Nous nous sommes fait comme objectif de réaliser un site prestigieux et performant à l'honneur d'Air-Algérie, et nous avons fixé le but de présenter le service de réservation on-line avec payement on-line sécurisé et confidentiel, tout en intégrant notre client à un programme de fidélisation de la clientèle, pour lui permettre de profiter des offres spéciaux qui englobes.</w:t>
      </w:r>
    </w:p>
    <w:p w:rsidR="00EB1901" w:rsidRPr="00C57B2D" w:rsidRDefault="00EB1901" w:rsidP="00EB1901">
      <w:pPr>
        <w:spacing w:before="60" w:after="60"/>
        <w:jc w:val="both"/>
        <w:rPr>
          <w:rFonts w:asciiTheme="majorBidi" w:hAnsiTheme="majorBidi" w:cstheme="majorBidi"/>
          <w:sz w:val="24"/>
          <w:szCs w:val="24"/>
          <w:lang w:bidi="ar-DZ"/>
        </w:rPr>
      </w:pPr>
      <w:r w:rsidRPr="00C57B2D">
        <w:rPr>
          <w:rFonts w:asciiTheme="majorBidi" w:hAnsiTheme="majorBidi" w:cstheme="majorBidi"/>
          <w:sz w:val="24"/>
          <w:szCs w:val="24"/>
          <w:lang w:bidi="ar-DZ"/>
        </w:rPr>
        <w:t>Pour ce faire nous avons réalisé une étude préalable qui nous a fourni les informations nécessaires et pertinentes concernant la compagnie. Une investigation menée auprès des agences Air-Algérie nous a permet de bien comprendre les opérations de bases dédiées à la réservation, les politiques d'établissement des tarifs, les stratégies de la mise en œuvre des plans de vols, les niveaux cartes de fidélisation offerts par le programme  Air Algérie Plus, ainsi que les règlements et les législations qui gèrent les structures d'Air-Algérie.</w:t>
      </w:r>
    </w:p>
    <w:p w:rsidR="00EB1901" w:rsidRPr="00C57B2D" w:rsidRDefault="00EB1901" w:rsidP="00EB1901">
      <w:pPr>
        <w:spacing w:before="60" w:after="60"/>
        <w:jc w:val="both"/>
        <w:rPr>
          <w:rFonts w:asciiTheme="majorBidi" w:hAnsiTheme="majorBidi" w:cstheme="majorBidi"/>
          <w:sz w:val="24"/>
          <w:szCs w:val="24"/>
          <w:lang w:bidi="ar-DZ"/>
        </w:rPr>
      </w:pPr>
      <w:r w:rsidRPr="00C57B2D">
        <w:rPr>
          <w:rFonts w:asciiTheme="majorBidi" w:hAnsiTheme="majorBidi" w:cstheme="majorBidi"/>
          <w:sz w:val="24"/>
          <w:szCs w:val="24"/>
          <w:lang w:bidi="ar-DZ"/>
        </w:rPr>
        <w:t xml:space="preserve"> </w:t>
      </w: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 xml:space="preserve">Se basant sur ces informations requiers de l'étude de l'existant, nous </w:t>
      </w:r>
      <w:r>
        <w:rPr>
          <w:rFonts w:asciiTheme="majorBidi" w:hAnsiTheme="majorBidi" w:cstheme="majorBidi"/>
          <w:sz w:val="24"/>
          <w:szCs w:val="24"/>
          <w:lang w:bidi="ar-DZ"/>
        </w:rPr>
        <w:t xml:space="preserve">nous sommes </w:t>
      </w:r>
      <w:r w:rsidRPr="00C57B2D">
        <w:rPr>
          <w:rFonts w:asciiTheme="majorBidi" w:hAnsiTheme="majorBidi" w:cstheme="majorBidi"/>
          <w:sz w:val="24"/>
          <w:szCs w:val="24"/>
          <w:lang w:bidi="ar-DZ"/>
        </w:rPr>
        <w:t>aperçu que le site actuelle d'Air-Algérie présente certaines anomalies au niveau du service d'adhésion au programme de fidélisation de la clientèle, ainsi qu'au niveau de la réservation on-line. Et quand ces services sont opérationnels, le payement n'est pas on-line mais simplement par espèce. Nous proposons d'intégrer un payement on-line des réservations qui se font on-line après consultation on-</w:t>
      </w:r>
      <w:r w:rsidRPr="00C57B2D">
        <w:rPr>
          <w:rFonts w:asciiTheme="majorBidi" w:hAnsiTheme="majorBidi" w:cstheme="majorBidi"/>
          <w:sz w:val="24"/>
          <w:szCs w:val="24"/>
          <w:lang w:bidi="ar-DZ"/>
        </w:rPr>
        <w:lastRenderedPageBreak/>
        <w:t>line des vols, tout en offrant une adhésion simple et disponible au programme de fidélisation Air Algérie Plus qui se voit obligatoire pour réaliser une réservation.</w:t>
      </w:r>
    </w:p>
    <w:p w:rsidR="00EB1901"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La conception est décrite par le langage de modélisation unifié UML (Unified Modeling Language). Ce dernier s'affirme être le leader de la modélisation adopté dans la plus part des domaines. La simplicité de ses concepts, l'utilisation des diagrammes visuels, qui couvrent la vue statique et dynamique, procurent à UML son  expansion et sa réussite auprès des concepteurs.</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Pour concevoir notre site, nous nous sommes restreint sur l'utilisation de cinq diagrammes, les diagrammes de cas d'utilisation, de séquence, de communication, de classes et de déploiement.</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 xml:space="preserve">Pour le développement du site, nos choix se sont portés sur les technologies les plus avancées adaptées à nos besoins d'implémentation.  On a opté pour Apache comme serveur PHP, MySQL 3.39 comme SGBD, dbforge 4.45 comme environnement visuel de base de données dédié à MySQL, Java script, et l'environnement DreamWeaver CS5 célèbre pour être simple et open source.  </w:t>
      </w:r>
    </w:p>
    <w:p w:rsidR="00EB1901" w:rsidRPr="00C57B2D" w:rsidRDefault="00EB1901" w:rsidP="00EB1901">
      <w:pPr>
        <w:spacing w:before="60" w:after="60"/>
        <w:jc w:val="both"/>
        <w:rPr>
          <w:rFonts w:asciiTheme="majorBidi" w:hAnsiTheme="majorBidi" w:cstheme="majorBidi"/>
          <w:sz w:val="24"/>
          <w:szCs w:val="24"/>
          <w:lang w:bidi="ar-DZ"/>
        </w:rPr>
      </w:pPr>
      <w:r w:rsidRPr="00C57B2D">
        <w:rPr>
          <w:rFonts w:asciiTheme="majorBidi" w:hAnsiTheme="majorBidi" w:cstheme="majorBidi"/>
          <w:sz w:val="24"/>
          <w:szCs w:val="24"/>
          <w:lang w:bidi="ar-DZ"/>
        </w:rPr>
        <w:t xml:space="preserve">Pour parvenir à une mise en œuvre de notre site web, on a organisé le mémoire en quatre chapitres </w:t>
      </w:r>
      <w:r>
        <w:rPr>
          <w:rFonts w:asciiTheme="majorBidi" w:hAnsiTheme="majorBidi" w:cstheme="majorBidi"/>
          <w:sz w:val="24"/>
          <w:szCs w:val="24"/>
          <w:lang w:bidi="ar-DZ"/>
        </w:rPr>
        <w:t>.</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Le </w:t>
      </w:r>
      <w:r w:rsidRPr="00C57B2D">
        <w:rPr>
          <w:rFonts w:asciiTheme="majorBidi" w:hAnsiTheme="majorBidi" w:cstheme="majorBidi"/>
          <w:sz w:val="24"/>
          <w:szCs w:val="24"/>
          <w:lang w:bidi="ar-DZ"/>
        </w:rPr>
        <w:t xml:space="preserve">Chapitre premier est consacré à la présentation d'Air-Algrérie, de ses services et spécialement la réservation ainsi que toutes les opérations liées. </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Le </w:t>
      </w:r>
      <w:r w:rsidRPr="00C57B2D">
        <w:rPr>
          <w:rFonts w:asciiTheme="majorBidi" w:hAnsiTheme="majorBidi" w:cstheme="majorBidi"/>
          <w:sz w:val="24"/>
          <w:szCs w:val="24"/>
          <w:lang w:bidi="ar-DZ"/>
        </w:rPr>
        <w:t>Chapitre deuxième est dédiée à une introduction d'Internet,  présentation de ses services et surtout le World Wide Web,  et discuter la notion des sites web.</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Le </w:t>
      </w:r>
      <w:r w:rsidRPr="00C57B2D">
        <w:rPr>
          <w:rFonts w:asciiTheme="majorBidi" w:hAnsiTheme="majorBidi" w:cstheme="majorBidi"/>
          <w:sz w:val="24"/>
          <w:szCs w:val="24"/>
          <w:lang w:bidi="ar-DZ"/>
        </w:rPr>
        <w:t xml:space="preserve">Chapitre troisième introduit dans la </w:t>
      </w:r>
      <w:r>
        <w:rPr>
          <w:rFonts w:asciiTheme="majorBidi" w:hAnsiTheme="majorBidi" w:cstheme="majorBidi"/>
          <w:sz w:val="24"/>
          <w:szCs w:val="24"/>
          <w:lang w:bidi="ar-DZ"/>
        </w:rPr>
        <w:t xml:space="preserve">première </w:t>
      </w:r>
      <w:r w:rsidRPr="00C57B2D">
        <w:rPr>
          <w:rFonts w:asciiTheme="majorBidi" w:hAnsiTheme="majorBidi" w:cstheme="majorBidi"/>
          <w:sz w:val="24"/>
          <w:szCs w:val="24"/>
          <w:lang w:bidi="ar-DZ"/>
        </w:rPr>
        <w:t xml:space="preserve">partie l'UML (Unified Modeling Language) qui est un langage de modélisation s'articulant sur des concepts simples et utilisant des </w:t>
      </w:r>
      <w:r>
        <w:rPr>
          <w:rFonts w:asciiTheme="majorBidi" w:hAnsiTheme="majorBidi" w:cstheme="majorBidi"/>
          <w:sz w:val="24"/>
          <w:szCs w:val="24"/>
          <w:lang w:bidi="ar-DZ"/>
        </w:rPr>
        <w:t>diagrammes visuels.  En la deuxième partie</w:t>
      </w:r>
      <w:r w:rsidRPr="00C57B2D">
        <w:rPr>
          <w:rFonts w:asciiTheme="majorBidi" w:hAnsiTheme="majorBidi" w:cstheme="majorBidi"/>
          <w:sz w:val="24"/>
          <w:szCs w:val="24"/>
          <w:lang w:bidi="ar-DZ"/>
        </w:rPr>
        <w:t>, on entame la conception de notre site web en utilisant cinq diagramme</w:t>
      </w:r>
      <w:r>
        <w:rPr>
          <w:rFonts w:asciiTheme="majorBidi" w:hAnsiTheme="majorBidi" w:cstheme="majorBidi"/>
          <w:sz w:val="24"/>
          <w:szCs w:val="24"/>
          <w:lang w:bidi="ar-DZ"/>
        </w:rPr>
        <w:t>s</w:t>
      </w:r>
      <w:r w:rsidRPr="00C57B2D">
        <w:rPr>
          <w:rFonts w:asciiTheme="majorBidi" w:hAnsiTheme="majorBidi" w:cstheme="majorBidi"/>
          <w:sz w:val="24"/>
          <w:szCs w:val="24"/>
          <w:lang w:bidi="ar-DZ"/>
        </w:rPr>
        <w:t xml:space="preserve"> d'UML 2.0.</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Le C</w:t>
      </w:r>
      <w:r w:rsidRPr="00C57B2D">
        <w:rPr>
          <w:rFonts w:asciiTheme="majorBidi" w:hAnsiTheme="majorBidi" w:cstheme="majorBidi"/>
          <w:sz w:val="24"/>
          <w:szCs w:val="24"/>
          <w:lang w:bidi="ar-DZ"/>
        </w:rPr>
        <w:t>hapitre quatrième est réservé au développement de notre site, où on a défini nos choix technologiques suivie d'une présentation de notre site à travers ses interfaces pertinentes.</w:t>
      </w:r>
    </w:p>
    <w:p w:rsidR="00EB1901" w:rsidRPr="00C57B2D" w:rsidRDefault="00EB1901" w:rsidP="00EB1901">
      <w:pPr>
        <w:spacing w:before="60" w:after="60"/>
        <w:jc w:val="both"/>
        <w:rPr>
          <w:rFonts w:asciiTheme="majorBidi" w:hAnsiTheme="majorBidi" w:cstheme="majorBidi"/>
          <w:sz w:val="24"/>
          <w:szCs w:val="24"/>
          <w:lang w:bidi="ar-DZ"/>
        </w:rPr>
      </w:pPr>
      <w:r>
        <w:rPr>
          <w:rFonts w:asciiTheme="majorBidi" w:hAnsiTheme="majorBidi" w:cstheme="majorBidi"/>
          <w:sz w:val="24"/>
          <w:szCs w:val="24"/>
          <w:lang w:bidi="ar-DZ"/>
        </w:rPr>
        <w:t xml:space="preserve">        </w:t>
      </w:r>
      <w:r w:rsidRPr="00C57B2D">
        <w:rPr>
          <w:rFonts w:asciiTheme="majorBidi" w:hAnsiTheme="majorBidi" w:cstheme="majorBidi"/>
          <w:sz w:val="24"/>
          <w:szCs w:val="24"/>
          <w:lang w:bidi="ar-DZ"/>
        </w:rPr>
        <w:t>On clôture avec une conclusion générale et certains perspectifs concernant de futur</w:t>
      </w:r>
      <w:r>
        <w:rPr>
          <w:rFonts w:asciiTheme="majorBidi" w:hAnsiTheme="majorBidi" w:cstheme="majorBidi"/>
          <w:sz w:val="24"/>
          <w:szCs w:val="24"/>
          <w:lang w:bidi="ar-DZ"/>
        </w:rPr>
        <w:t>s</w:t>
      </w:r>
      <w:r w:rsidRPr="00C57B2D">
        <w:rPr>
          <w:rFonts w:asciiTheme="majorBidi" w:hAnsiTheme="majorBidi" w:cstheme="majorBidi"/>
          <w:sz w:val="24"/>
          <w:szCs w:val="24"/>
          <w:lang w:bidi="ar-DZ"/>
        </w:rPr>
        <w:t xml:space="preserve"> travaux complémentaire</w:t>
      </w:r>
      <w:r>
        <w:rPr>
          <w:rFonts w:asciiTheme="majorBidi" w:hAnsiTheme="majorBidi" w:cstheme="majorBidi"/>
          <w:sz w:val="24"/>
          <w:szCs w:val="24"/>
          <w:lang w:bidi="ar-DZ"/>
        </w:rPr>
        <w:t>s à</w:t>
      </w:r>
      <w:r w:rsidRPr="00C57B2D">
        <w:rPr>
          <w:rFonts w:asciiTheme="majorBidi" w:hAnsiTheme="majorBidi" w:cstheme="majorBidi"/>
          <w:sz w:val="24"/>
          <w:szCs w:val="24"/>
          <w:lang w:bidi="ar-DZ"/>
        </w:rPr>
        <w:t xml:space="preserve"> notre modeste travail.</w:t>
      </w: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330FAD" w:rsidRPr="00224956" w:rsidRDefault="00330FAD" w:rsidP="00330FAD">
      <w:pPr>
        <w:pStyle w:val="Titre1"/>
        <w:rPr>
          <w:rFonts w:eastAsia="Microsoft JhengHei"/>
          <w:sz w:val="96"/>
          <w:szCs w:val="96"/>
        </w:rPr>
      </w:pPr>
      <w:r w:rsidRPr="00224956">
        <w:rPr>
          <w:rFonts w:eastAsia="Microsoft JhengHei"/>
          <w:sz w:val="96"/>
          <w:szCs w:val="96"/>
        </w:rPr>
        <w:t>CHAPITRE 0</w:t>
      </w:r>
      <w:r>
        <w:rPr>
          <w:rFonts w:eastAsia="Microsoft JhengHei"/>
          <w:sz w:val="96"/>
          <w:szCs w:val="96"/>
        </w:rPr>
        <w:t>1</w:t>
      </w: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EE4B54" w:rsidRDefault="00EE4B54" w:rsidP="00D8018C">
      <w:pPr>
        <w:spacing w:before="240" w:after="80"/>
        <w:jc w:val="both"/>
        <w:outlineLvl w:val="0"/>
        <w:rPr>
          <w:rFonts w:asciiTheme="majorBidi" w:eastAsia="Times New Roman" w:hAnsiTheme="majorBidi" w:cstheme="majorBidi"/>
          <w:b/>
          <w:bCs/>
          <w:kern w:val="36"/>
          <w:sz w:val="28"/>
          <w:szCs w:val="28"/>
        </w:rPr>
      </w:pPr>
    </w:p>
    <w:p w:rsidR="00A411C1" w:rsidRPr="00D8018C" w:rsidRDefault="00A411C1" w:rsidP="00D8018C">
      <w:pPr>
        <w:spacing w:before="240" w:after="80"/>
        <w:jc w:val="both"/>
        <w:outlineLvl w:val="0"/>
        <w:rPr>
          <w:rFonts w:asciiTheme="majorBidi" w:eastAsia="Times New Roman" w:hAnsiTheme="majorBidi" w:cstheme="majorBidi"/>
          <w:b/>
          <w:bCs/>
          <w:kern w:val="36"/>
          <w:sz w:val="28"/>
          <w:szCs w:val="28"/>
        </w:rPr>
      </w:pPr>
      <w:r w:rsidRPr="00D8018C">
        <w:rPr>
          <w:rFonts w:asciiTheme="majorBidi" w:eastAsia="Times New Roman" w:hAnsiTheme="majorBidi" w:cstheme="majorBidi"/>
          <w:b/>
          <w:bCs/>
          <w:kern w:val="36"/>
          <w:sz w:val="28"/>
          <w:szCs w:val="28"/>
        </w:rPr>
        <w:lastRenderedPageBreak/>
        <w:t xml:space="preserve"> </w:t>
      </w:r>
      <w:r w:rsidR="00D8018C" w:rsidRPr="00D8018C">
        <w:rPr>
          <w:rFonts w:asciiTheme="majorBidi" w:eastAsia="Times New Roman" w:hAnsiTheme="majorBidi" w:cstheme="majorBidi"/>
          <w:b/>
          <w:bCs/>
          <w:kern w:val="36"/>
          <w:sz w:val="28"/>
          <w:szCs w:val="28"/>
        </w:rPr>
        <w:t>Introduction:</w:t>
      </w:r>
    </w:p>
    <w:p w:rsidR="00D8018C" w:rsidRDefault="00D8018C" w:rsidP="00D8018C">
      <w:pPr>
        <w:autoSpaceDE w:val="0"/>
        <w:autoSpaceDN w:val="0"/>
        <w:adjustRightInd w:val="0"/>
        <w:spacing w:before="60" w:after="60"/>
        <w:jc w:val="both"/>
        <w:rPr>
          <w:rFonts w:asciiTheme="majorBidi" w:hAnsiTheme="majorBidi" w:cstheme="majorBidi"/>
          <w:noProof w:val="0"/>
          <w:sz w:val="24"/>
          <w:szCs w:val="24"/>
          <w:lang w:val="en-US"/>
        </w:rPr>
      </w:pPr>
      <w:r>
        <w:rPr>
          <w:rFonts w:asciiTheme="majorBidi" w:hAnsiTheme="majorBidi" w:cstheme="majorBidi"/>
          <w:noProof w:val="0"/>
          <w:sz w:val="24"/>
          <w:szCs w:val="24"/>
        </w:rPr>
        <w:t xml:space="preserve">        </w:t>
      </w:r>
      <w:r w:rsidR="00A411C1" w:rsidRPr="00D8018C">
        <w:rPr>
          <w:rFonts w:asciiTheme="majorBidi" w:hAnsiTheme="majorBidi" w:cstheme="majorBidi"/>
          <w:noProof w:val="0"/>
          <w:sz w:val="24"/>
          <w:szCs w:val="24"/>
          <w:lang w:val="en-US"/>
        </w:rPr>
        <w:t xml:space="preserve">Dans ce chapitre on </w:t>
      </w:r>
      <w:r w:rsidR="004257B7" w:rsidRPr="00D8018C">
        <w:rPr>
          <w:rFonts w:asciiTheme="majorBidi" w:hAnsiTheme="majorBidi" w:cstheme="majorBidi"/>
          <w:noProof w:val="0"/>
          <w:sz w:val="24"/>
          <w:szCs w:val="24"/>
          <w:lang w:val="en-US"/>
        </w:rPr>
        <w:t>présente</w:t>
      </w:r>
      <w:r w:rsidR="00A411C1" w:rsidRPr="00D8018C">
        <w:rPr>
          <w:rFonts w:asciiTheme="majorBidi" w:hAnsiTheme="majorBidi" w:cstheme="majorBidi"/>
          <w:noProof w:val="0"/>
          <w:sz w:val="24"/>
          <w:szCs w:val="24"/>
          <w:lang w:val="en-US"/>
        </w:rPr>
        <w:t xml:space="preserve"> la compagnie Air-Algérie, avec tous les servi</w:t>
      </w:r>
      <w:r w:rsidR="00ED62A9" w:rsidRPr="00D8018C">
        <w:rPr>
          <w:rFonts w:asciiTheme="majorBidi" w:hAnsiTheme="majorBidi" w:cstheme="majorBidi"/>
          <w:noProof w:val="0"/>
          <w:sz w:val="24"/>
          <w:szCs w:val="24"/>
          <w:lang w:val="en-US"/>
        </w:rPr>
        <w:t xml:space="preserve">ces coté clientèle qu'elle </w:t>
      </w:r>
      <w:r w:rsidR="00B17582" w:rsidRPr="00D8018C">
        <w:rPr>
          <w:rFonts w:asciiTheme="majorBidi" w:hAnsiTheme="majorBidi" w:cstheme="majorBidi"/>
          <w:noProof w:val="0"/>
          <w:sz w:val="24"/>
          <w:szCs w:val="24"/>
          <w:lang w:val="en-US"/>
        </w:rPr>
        <w:t>offer</w:t>
      </w:r>
      <w:r w:rsidR="00A411C1" w:rsidRPr="00D8018C">
        <w:rPr>
          <w:rFonts w:asciiTheme="majorBidi" w:hAnsiTheme="majorBidi" w:cstheme="majorBidi"/>
          <w:noProof w:val="0"/>
          <w:sz w:val="24"/>
          <w:szCs w:val="24"/>
          <w:lang w:val="en-US"/>
        </w:rPr>
        <w:t xml:space="preserve">. On définira notre problématique ainsi que </w:t>
      </w:r>
      <w:r w:rsidR="00B17582" w:rsidRPr="00D8018C">
        <w:rPr>
          <w:rFonts w:asciiTheme="majorBidi" w:hAnsiTheme="majorBidi" w:cstheme="majorBidi"/>
          <w:noProof w:val="0"/>
          <w:sz w:val="24"/>
          <w:szCs w:val="24"/>
          <w:lang w:val="en-US"/>
        </w:rPr>
        <w:t>L'objectif</w:t>
      </w:r>
      <w:r>
        <w:rPr>
          <w:rFonts w:asciiTheme="majorBidi" w:hAnsiTheme="majorBidi" w:cstheme="majorBidi"/>
          <w:noProof w:val="0"/>
          <w:sz w:val="24"/>
          <w:szCs w:val="24"/>
          <w:lang w:val="en-US"/>
        </w:rPr>
        <w:t xml:space="preserve"> de notre </w:t>
      </w:r>
      <w:r w:rsidR="00A411C1" w:rsidRPr="00D8018C">
        <w:rPr>
          <w:rFonts w:asciiTheme="majorBidi" w:hAnsiTheme="majorBidi" w:cstheme="majorBidi"/>
          <w:noProof w:val="0"/>
          <w:sz w:val="24"/>
          <w:szCs w:val="24"/>
          <w:lang w:val="en-US"/>
        </w:rPr>
        <w:t xml:space="preserve">projet, ceci se traduit pas </w:t>
      </w:r>
      <w:r w:rsidR="00B17582" w:rsidRPr="00D8018C">
        <w:rPr>
          <w:rFonts w:asciiTheme="majorBidi" w:hAnsiTheme="majorBidi" w:cstheme="majorBidi"/>
          <w:noProof w:val="0"/>
          <w:sz w:val="24"/>
          <w:szCs w:val="24"/>
          <w:lang w:val="en-US"/>
        </w:rPr>
        <w:t>la captures</w:t>
      </w:r>
      <w:r w:rsidR="00A411C1" w:rsidRPr="00D8018C">
        <w:rPr>
          <w:rFonts w:asciiTheme="majorBidi" w:hAnsiTheme="majorBidi" w:cstheme="majorBidi"/>
          <w:noProof w:val="0"/>
          <w:sz w:val="24"/>
          <w:szCs w:val="24"/>
          <w:lang w:val="en-US"/>
        </w:rPr>
        <w:t xml:space="preserve"> des besoins </w:t>
      </w:r>
      <w:r w:rsidR="00B17582" w:rsidRPr="00D8018C">
        <w:rPr>
          <w:rFonts w:asciiTheme="majorBidi" w:hAnsiTheme="majorBidi" w:cstheme="majorBidi"/>
          <w:noProof w:val="0"/>
          <w:sz w:val="24"/>
          <w:szCs w:val="24"/>
          <w:lang w:val="en-US"/>
        </w:rPr>
        <w:t>necessaries</w:t>
      </w:r>
      <w:r w:rsidR="00A411C1" w:rsidRPr="00D8018C">
        <w:rPr>
          <w:rFonts w:asciiTheme="majorBidi" w:hAnsiTheme="majorBidi" w:cstheme="majorBidi"/>
          <w:noProof w:val="0"/>
          <w:sz w:val="24"/>
          <w:szCs w:val="24"/>
          <w:lang w:val="en-US"/>
        </w:rPr>
        <w:t>.</w:t>
      </w:r>
    </w:p>
    <w:p w:rsidR="00A411C1" w:rsidRPr="00D8018C" w:rsidRDefault="00D8018C" w:rsidP="00D8018C">
      <w:pPr>
        <w:autoSpaceDE w:val="0"/>
        <w:autoSpaceDN w:val="0"/>
        <w:adjustRightInd w:val="0"/>
        <w:spacing w:before="240" w:after="80"/>
        <w:jc w:val="both"/>
        <w:rPr>
          <w:rFonts w:asciiTheme="majorBidi" w:hAnsiTheme="majorBidi" w:cstheme="majorBidi"/>
          <w:b/>
          <w:bCs/>
          <w:noProof w:val="0"/>
          <w:sz w:val="28"/>
          <w:szCs w:val="28"/>
          <w:lang w:val="en-US"/>
        </w:rPr>
      </w:pPr>
      <w:r>
        <w:rPr>
          <w:rFonts w:asciiTheme="majorBidi" w:hAnsiTheme="majorBidi" w:cstheme="majorBidi"/>
          <w:b/>
          <w:bCs/>
          <w:noProof w:val="0"/>
          <w:sz w:val="28"/>
          <w:szCs w:val="28"/>
          <w:lang w:val="en-US"/>
        </w:rPr>
        <w:t>1</w:t>
      </w:r>
      <w:r w:rsidR="00A411C1" w:rsidRPr="00D8018C">
        <w:rPr>
          <w:rFonts w:asciiTheme="majorBidi" w:hAnsiTheme="majorBidi" w:cstheme="majorBidi"/>
          <w:b/>
          <w:bCs/>
          <w:noProof w:val="0"/>
          <w:sz w:val="28"/>
          <w:szCs w:val="28"/>
          <w:lang w:val="en-US"/>
        </w:rPr>
        <w:t>. La compagnie Air-Algérie</w:t>
      </w:r>
      <w:r>
        <w:rPr>
          <w:rFonts w:asciiTheme="majorBidi" w:hAnsiTheme="majorBidi" w:cstheme="majorBidi"/>
          <w:b/>
          <w:bCs/>
          <w:noProof w:val="0"/>
          <w:sz w:val="28"/>
          <w:szCs w:val="28"/>
          <w:lang w:val="en-US"/>
        </w:rPr>
        <w:t>:</w:t>
      </w:r>
    </w:p>
    <w:p w:rsidR="00A411C1" w:rsidRPr="00D8018C" w:rsidRDefault="00D8018C" w:rsidP="00D8018C">
      <w:pPr>
        <w:tabs>
          <w:tab w:val="right" w:pos="567"/>
        </w:tabs>
        <w:spacing w:before="60" w:after="60"/>
        <w:jc w:val="both"/>
        <w:outlineLvl w:val="0"/>
        <w:rPr>
          <w:rFonts w:asciiTheme="majorBidi" w:eastAsia="Times New Roman" w:hAnsiTheme="majorBidi" w:cstheme="majorBidi"/>
          <w:b/>
          <w:bCs/>
          <w:kern w:val="36"/>
          <w:sz w:val="24"/>
          <w:szCs w:val="24"/>
        </w:rPr>
      </w:pPr>
      <w:r>
        <w:rPr>
          <w:rStyle w:val="lev"/>
          <w:rFonts w:asciiTheme="majorBidi" w:hAnsiTheme="majorBidi" w:cstheme="majorBidi"/>
          <w:b w:val="0"/>
          <w:bCs w:val="0"/>
          <w:sz w:val="24"/>
          <w:szCs w:val="24"/>
        </w:rPr>
        <w:t xml:space="preserve">        </w:t>
      </w:r>
      <w:r w:rsidR="00A411C1" w:rsidRPr="00D8018C">
        <w:rPr>
          <w:rStyle w:val="lev"/>
          <w:rFonts w:asciiTheme="majorBidi" w:hAnsiTheme="majorBidi" w:cstheme="majorBidi"/>
          <w:b w:val="0"/>
          <w:bCs w:val="0"/>
          <w:sz w:val="24"/>
          <w:szCs w:val="24"/>
        </w:rPr>
        <w:t>Air Algérie</w:t>
      </w:r>
      <w:r w:rsidR="00A411C1" w:rsidRPr="00D8018C">
        <w:rPr>
          <w:rFonts w:asciiTheme="majorBidi" w:hAnsiTheme="majorBidi" w:cstheme="majorBidi"/>
          <w:sz w:val="24"/>
          <w:szCs w:val="24"/>
        </w:rPr>
        <w:t>, la compagnie nationale algérienne, existe dep</w:t>
      </w:r>
      <w:r>
        <w:rPr>
          <w:rFonts w:asciiTheme="majorBidi" w:hAnsiTheme="majorBidi" w:cstheme="majorBidi"/>
          <w:sz w:val="24"/>
          <w:szCs w:val="24"/>
        </w:rPr>
        <w:t>uis 1947. Anciennement appelée Compagnie Générale de T</w:t>
      </w:r>
      <w:r w:rsidR="00A411C1" w:rsidRPr="00D8018C">
        <w:rPr>
          <w:rFonts w:asciiTheme="majorBidi" w:hAnsiTheme="majorBidi" w:cstheme="majorBidi"/>
          <w:sz w:val="24"/>
          <w:szCs w:val="24"/>
        </w:rPr>
        <w:t>ransport, elle propose aujourd’hui un grand nombre de vols nationaux et internationaux. Sa flotte se compose de Boeing et d’Airbus. A partir de Paris, Lyon, Marseille et Toulouse, de nombreux vols sont proposés en direction des principales villes algériennes et Alger.</w:t>
      </w:r>
    </w:p>
    <w:p w:rsidR="00CF418B" w:rsidRDefault="009E478D" w:rsidP="00CF418B">
      <w:pPr>
        <w:spacing w:before="60" w:after="60"/>
        <w:jc w:val="both"/>
        <w:rPr>
          <w:rFonts w:asciiTheme="majorBidi" w:eastAsia="Times New Roman" w:hAnsiTheme="majorBidi" w:cstheme="majorBidi"/>
          <w:sz w:val="24"/>
          <w:szCs w:val="24"/>
        </w:rPr>
      </w:pPr>
      <w:r w:rsidRPr="00D8018C">
        <w:rPr>
          <w:rFonts w:asciiTheme="majorBidi" w:eastAsia="Times New Roman" w:hAnsiTheme="majorBidi" w:cstheme="majorBidi"/>
          <w:sz w:val="24"/>
          <w:szCs w:val="24"/>
        </w:rPr>
        <w:t xml:space="preserve">        </w:t>
      </w:r>
      <w:r w:rsidR="00A411C1" w:rsidRPr="00D8018C">
        <w:rPr>
          <w:rFonts w:asciiTheme="majorBidi" w:eastAsia="Times New Roman" w:hAnsiTheme="majorBidi" w:cstheme="majorBidi"/>
          <w:sz w:val="24"/>
          <w:szCs w:val="24"/>
        </w:rPr>
        <w:t xml:space="preserve">Air Algérie est une </w:t>
      </w:r>
      <w:hyperlink r:id="rId8" w:tooltip="Société par actions" w:history="1">
        <w:r w:rsidR="00A411C1" w:rsidRPr="00D8018C">
          <w:rPr>
            <w:rFonts w:asciiTheme="majorBidi" w:eastAsia="Times New Roman" w:hAnsiTheme="majorBidi" w:cstheme="majorBidi"/>
            <w:sz w:val="24"/>
            <w:szCs w:val="24"/>
          </w:rPr>
          <w:t>société par actions</w:t>
        </w:r>
      </w:hyperlink>
      <w:r w:rsidR="00A411C1" w:rsidRPr="00D8018C">
        <w:rPr>
          <w:rFonts w:asciiTheme="majorBidi" w:eastAsia="Times New Roman" w:hAnsiTheme="majorBidi" w:cstheme="majorBidi"/>
          <w:sz w:val="24"/>
          <w:szCs w:val="24"/>
        </w:rPr>
        <w:t xml:space="preserve"> dont le capital est de 43 milliards de </w:t>
      </w:r>
      <w:hyperlink r:id="rId9" w:tooltip="Dinar algérien" w:history="1">
        <w:r w:rsidR="00A411C1" w:rsidRPr="00D8018C">
          <w:rPr>
            <w:rFonts w:asciiTheme="majorBidi" w:eastAsia="Times New Roman" w:hAnsiTheme="majorBidi" w:cstheme="majorBidi"/>
            <w:sz w:val="24"/>
            <w:szCs w:val="24"/>
          </w:rPr>
          <w:t>Dinars algériens</w:t>
        </w:r>
      </w:hyperlink>
      <w:r w:rsidR="00D8018C">
        <w:rPr>
          <w:rFonts w:asciiTheme="majorBidi" w:eastAsia="Times New Roman" w:hAnsiTheme="majorBidi" w:cstheme="majorBidi"/>
          <w:sz w:val="24"/>
          <w:szCs w:val="24"/>
        </w:rPr>
        <w:t xml:space="preserve"> </w:t>
      </w:r>
      <w:r w:rsidR="00CF418B">
        <w:rPr>
          <w:rFonts w:asciiTheme="majorBidi" w:eastAsia="Times New Roman" w:hAnsiTheme="majorBidi" w:cstheme="majorBidi"/>
          <w:sz w:val="24"/>
          <w:szCs w:val="24"/>
        </w:rPr>
        <w:t xml:space="preserve">       </w:t>
      </w:r>
      <w:r w:rsidR="00D8018C">
        <w:rPr>
          <w:rFonts w:asciiTheme="majorBidi" w:eastAsia="Times New Roman" w:hAnsiTheme="majorBidi" w:cstheme="majorBidi"/>
          <w:sz w:val="24"/>
          <w:szCs w:val="24"/>
        </w:rPr>
        <w:t>(environ 406 M€). E</w:t>
      </w:r>
      <w:r w:rsidR="00A411C1" w:rsidRPr="00D8018C">
        <w:rPr>
          <w:rFonts w:asciiTheme="majorBidi" w:eastAsia="Times New Roman" w:hAnsiTheme="majorBidi" w:cstheme="majorBidi"/>
          <w:sz w:val="24"/>
          <w:szCs w:val="24"/>
        </w:rPr>
        <w:t>lle est basée à l'aéroport Houari Boumedienne, ains</w:t>
      </w:r>
      <w:r w:rsidR="00D8018C">
        <w:rPr>
          <w:rFonts w:asciiTheme="majorBidi" w:eastAsia="Times New Roman" w:hAnsiTheme="majorBidi" w:cstheme="majorBidi"/>
          <w:sz w:val="24"/>
          <w:szCs w:val="24"/>
        </w:rPr>
        <w:t>i qu'à l'aéroport d'Oran-</w:t>
      </w:r>
    </w:p>
    <w:p w:rsidR="00CF418B" w:rsidRDefault="00CF418B" w:rsidP="00CF418B">
      <w:pPr>
        <w:spacing w:before="60" w:after="60"/>
        <w:jc w:val="both"/>
        <w:rPr>
          <w:rFonts w:asciiTheme="majorBidi" w:eastAsia="Times New Roman" w:hAnsiTheme="majorBidi" w:cstheme="majorBidi"/>
          <w:sz w:val="24"/>
          <w:szCs w:val="24"/>
        </w:rPr>
      </w:pPr>
      <w:r>
        <w:rPr>
          <w:rFonts w:asciiTheme="majorBidi" w:eastAsia="Times New Roman" w:hAnsiTheme="majorBidi" w:cstheme="majorBidi"/>
          <w:sz w:val="24"/>
          <w:szCs w:val="24"/>
        </w:rPr>
        <w:t>Esnia.</w:t>
      </w:r>
    </w:p>
    <w:p w:rsidR="00CF418B" w:rsidRDefault="00CF418B" w:rsidP="00CF418B">
      <w:pPr>
        <w:spacing w:before="60" w:after="6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Avec une flotte de 67 avions, et </w:t>
      </w:r>
      <w:r w:rsidRPr="00D8018C">
        <w:rPr>
          <w:rFonts w:asciiTheme="majorBidi" w:eastAsia="Times New Roman" w:hAnsiTheme="majorBidi" w:cstheme="majorBidi"/>
          <w:sz w:val="24"/>
          <w:szCs w:val="24"/>
        </w:rPr>
        <w:t>vers plus de 54 destinations, entre nationales et</w:t>
      </w:r>
      <w:r>
        <w:rPr>
          <w:rFonts w:asciiTheme="majorBidi" w:eastAsia="Times New Roman" w:hAnsiTheme="majorBidi" w:cstheme="majorBidi"/>
          <w:sz w:val="24"/>
          <w:szCs w:val="24"/>
        </w:rPr>
        <w:t xml:space="preserve"> </w:t>
      </w:r>
      <w:r w:rsidR="00A411C1" w:rsidRPr="00D8018C">
        <w:rPr>
          <w:rFonts w:asciiTheme="majorBidi" w:eastAsia="Times New Roman" w:hAnsiTheme="majorBidi" w:cstheme="majorBidi"/>
          <w:sz w:val="24"/>
          <w:szCs w:val="24"/>
        </w:rPr>
        <w:t xml:space="preserve">internationales. </w:t>
      </w:r>
    </w:p>
    <w:p w:rsidR="00A411C1" w:rsidRPr="00D8018C" w:rsidRDefault="00A411C1" w:rsidP="00E33285">
      <w:pPr>
        <w:spacing w:before="60" w:after="60"/>
        <w:jc w:val="both"/>
        <w:rPr>
          <w:rFonts w:asciiTheme="majorBidi" w:eastAsia="Times New Roman" w:hAnsiTheme="majorBidi" w:cstheme="majorBidi"/>
          <w:sz w:val="24"/>
          <w:szCs w:val="24"/>
        </w:rPr>
      </w:pPr>
      <w:r w:rsidRPr="00D8018C">
        <w:rPr>
          <w:rFonts w:asciiTheme="majorBidi" w:eastAsia="Times New Roman" w:hAnsiTheme="majorBidi" w:cstheme="majorBidi"/>
          <w:sz w:val="24"/>
          <w:szCs w:val="24"/>
        </w:rPr>
        <w:t xml:space="preserve">Air-Algérie offre un programme de fidélité </w:t>
      </w:r>
      <w:r w:rsidR="00E33285">
        <w:rPr>
          <w:rFonts w:asciiTheme="majorBidi" w:eastAsia="Times New Roman" w:hAnsiTheme="majorBidi" w:cstheme="majorBidi"/>
          <w:sz w:val="24"/>
          <w:szCs w:val="24"/>
        </w:rPr>
        <w:t>portant le nom Air Algérie PLUS,</w:t>
      </w:r>
      <w:r w:rsidRPr="00D8018C">
        <w:rPr>
          <w:rFonts w:asciiTheme="majorBidi" w:eastAsia="Times New Roman" w:hAnsiTheme="majorBidi" w:cstheme="majorBidi"/>
          <w:sz w:val="24"/>
          <w:szCs w:val="24"/>
        </w:rPr>
        <w:t xml:space="preserve"> le siege social de </w:t>
      </w:r>
      <w:r w:rsidR="00E33285">
        <w:rPr>
          <w:rFonts w:asciiTheme="majorBidi" w:eastAsia="Times New Roman" w:hAnsiTheme="majorBidi" w:cstheme="majorBidi"/>
          <w:sz w:val="24"/>
          <w:szCs w:val="24"/>
        </w:rPr>
        <w:t>la compagnie se  trouve à Alger,</w:t>
      </w:r>
      <w:r w:rsidRPr="00D8018C">
        <w:rPr>
          <w:rFonts w:asciiTheme="majorBidi" w:eastAsia="Times New Roman" w:hAnsiTheme="majorBidi" w:cstheme="majorBidi"/>
          <w:sz w:val="24"/>
          <w:szCs w:val="24"/>
        </w:rPr>
        <w:t xml:space="preserve"> son dirigeant actuel est Mr Abdelwahid Bouabdellah. </w:t>
      </w:r>
    </w:p>
    <w:p w:rsidR="00A411C1" w:rsidRPr="00D8018C" w:rsidRDefault="00D8018C" w:rsidP="00D8018C">
      <w:pPr>
        <w:spacing w:before="240" w:after="80"/>
        <w:jc w:val="both"/>
        <w:outlineLvl w:val="1"/>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2</w:t>
      </w:r>
      <w:r w:rsidR="009E478D" w:rsidRPr="00D8018C">
        <w:rPr>
          <w:rFonts w:asciiTheme="majorBidi" w:eastAsia="Times New Roman" w:hAnsiTheme="majorBidi" w:cstheme="majorBidi"/>
          <w:b/>
          <w:bCs/>
          <w:sz w:val="28"/>
          <w:szCs w:val="28"/>
        </w:rPr>
        <w:t>. Histoire de la compagnie:</w:t>
      </w:r>
    </w:p>
    <w:p w:rsidR="00A411C1" w:rsidRPr="00D8018C" w:rsidRDefault="00D8018C" w:rsidP="00D8018C">
      <w:pPr>
        <w:spacing w:before="60" w:after="60"/>
        <w:jc w:val="both"/>
        <w:outlineLvl w:val="1"/>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CF418B">
        <w:rPr>
          <w:rFonts w:asciiTheme="majorBidi" w:eastAsia="Times New Roman" w:hAnsiTheme="majorBidi" w:cstheme="majorBidi"/>
          <w:sz w:val="24"/>
          <w:szCs w:val="24"/>
        </w:rPr>
        <w:t>On présente u</w:t>
      </w:r>
      <w:r w:rsidR="00A411C1" w:rsidRPr="00D8018C">
        <w:rPr>
          <w:rFonts w:asciiTheme="majorBidi" w:eastAsia="Times New Roman" w:hAnsiTheme="majorBidi" w:cstheme="majorBidi"/>
          <w:sz w:val="24"/>
          <w:szCs w:val="24"/>
        </w:rPr>
        <w:t>n  peu d'histoire concernant la compagnie.</w:t>
      </w:r>
    </w:p>
    <w:p w:rsidR="00A411C1" w:rsidRPr="00D8018C" w:rsidRDefault="009E478D" w:rsidP="00CF418B">
      <w:pPr>
        <w:spacing w:before="60" w:after="60"/>
        <w:jc w:val="both"/>
        <w:outlineLvl w:val="1"/>
        <w:rPr>
          <w:rFonts w:asciiTheme="majorBidi" w:eastAsia="Times New Roman" w:hAnsiTheme="majorBidi" w:cstheme="majorBidi"/>
          <w:sz w:val="24"/>
          <w:szCs w:val="24"/>
        </w:rPr>
      </w:pPr>
      <w:r w:rsidRPr="00D8018C">
        <w:rPr>
          <w:rFonts w:asciiTheme="majorBidi" w:eastAsia="Times New Roman" w:hAnsiTheme="majorBidi" w:cstheme="majorBidi"/>
          <w:sz w:val="24"/>
          <w:szCs w:val="24"/>
        </w:rPr>
        <w:t xml:space="preserve">        </w:t>
      </w:r>
      <w:r w:rsidR="00A411C1" w:rsidRPr="00D8018C">
        <w:rPr>
          <w:rFonts w:asciiTheme="majorBidi" w:eastAsia="Times New Roman" w:hAnsiTheme="majorBidi" w:cstheme="majorBidi"/>
          <w:sz w:val="24"/>
          <w:szCs w:val="24"/>
        </w:rPr>
        <w:t xml:space="preserve">Le 22 avril 1922, un </w:t>
      </w:r>
      <w:hyperlink r:id="rId10" w:tooltip="Dorand AR.1" w:history="1">
        <w:r w:rsidR="00A411C1" w:rsidRPr="00D8018C">
          <w:rPr>
            <w:rFonts w:asciiTheme="majorBidi" w:eastAsia="Times New Roman" w:hAnsiTheme="majorBidi" w:cstheme="majorBidi"/>
            <w:sz w:val="24"/>
            <w:szCs w:val="24"/>
          </w:rPr>
          <w:t>Dorand AR</w:t>
        </w:r>
      </w:hyperlink>
      <w:r w:rsidR="00A411C1" w:rsidRPr="00D8018C">
        <w:rPr>
          <w:rFonts w:asciiTheme="majorBidi" w:eastAsia="Times New Roman" w:hAnsiTheme="majorBidi" w:cstheme="majorBidi"/>
          <w:sz w:val="24"/>
          <w:szCs w:val="24"/>
        </w:rPr>
        <w:t xml:space="preserve"> de la société du réseau transafricain effectue le vol inaugural </w:t>
      </w:r>
      <w:hyperlink r:id="rId11" w:tooltip="Alger" w:history="1">
        <w:r w:rsidR="00A411C1" w:rsidRPr="00D8018C">
          <w:rPr>
            <w:rFonts w:asciiTheme="majorBidi" w:eastAsia="Times New Roman" w:hAnsiTheme="majorBidi" w:cstheme="majorBidi"/>
            <w:sz w:val="24"/>
            <w:szCs w:val="24"/>
          </w:rPr>
          <w:t>Alger</w:t>
        </w:r>
      </w:hyperlink>
      <w:r w:rsidR="00A411C1" w:rsidRPr="00D8018C">
        <w:rPr>
          <w:rFonts w:asciiTheme="majorBidi" w:eastAsia="Times New Roman" w:hAnsiTheme="majorBidi" w:cstheme="majorBidi"/>
          <w:sz w:val="24"/>
          <w:szCs w:val="24"/>
        </w:rPr>
        <w:t xml:space="preserve"> - </w:t>
      </w:r>
      <w:hyperlink r:id="rId12" w:tooltip="Biskra" w:history="1">
        <w:r w:rsidR="00A411C1" w:rsidRPr="00D8018C">
          <w:rPr>
            <w:rFonts w:asciiTheme="majorBidi" w:eastAsia="Times New Roman" w:hAnsiTheme="majorBidi" w:cstheme="majorBidi"/>
            <w:sz w:val="24"/>
            <w:szCs w:val="24"/>
          </w:rPr>
          <w:t>Biskra</w:t>
        </w:r>
      </w:hyperlink>
      <w:r w:rsidR="00A411C1" w:rsidRPr="00D8018C">
        <w:rPr>
          <w:rFonts w:asciiTheme="majorBidi" w:eastAsia="Times New Roman" w:hAnsiTheme="majorBidi" w:cstheme="majorBidi"/>
          <w:sz w:val="24"/>
          <w:szCs w:val="24"/>
        </w:rPr>
        <w:t>. Cette première ligne aérienne cessera son activité le 1</w:t>
      </w:r>
      <w:r w:rsidR="00A411C1" w:rsidRPr="00D8018C">
        <w:rPr>
          <w:rFonts w:asciiTheme="majorBidi" w:eastAsia="Times New Roman" w:hAnsiTheme="majorBidi" w:cstheme="majorBidi"/>
          <w:sz w:val="24"/>
          <w:szCs w:val="24"/>
          <w:vertAlign w:val="superscript"/>
        </w:rPr>
        <w:t>er</w:t>
      </w:r>
      <w:r w:rsidR="00A411C1" w:rsidRPr="00D8018C">
        <w:rPr>
          <w:rFonts w:asciiTheme="majorBidi" w:eastAsia="Times New Roman" w:hAnsiTheme="majorBidi" w:cstheme="majorBidi"/>
          <w:sz w:val="24"/>
          <w:szCs w:val="24"/>
        </w:rPr>
        <w:t xml:space="preserve"> juin 1923 et, entre-temps, les Lignes aériennes </w:t>
      </w:r>
      <w:hyperlink r:id="rId13" w:tooltip="Groupe Latécoère" w:history="1">
        <w:r w:rsidR="00CF418B">
          <w:rPr>
            <w:rFonts w:asciiTheme="majorBidi" w:eastAsia="Times New Roman" w:hAnsiTheme="majorBidi" w:cstheme="majorBidi"/>
            <w:sz w:val="24"/>
            <w:szCs w:val="24"/>
          </w:rPr>
          <w:t>l</w:t>
        </w:r>
        <w:r w:rsidR="00A411C1" w:rsidRPr="00D8018C">
          <w:rPr>
            <w:rFonts w:asciiTheme="majorBidi" w:eastAsia="Times New Roman" w:hAnsiTheme="majorBidi" w:cstheme="majorBidi"/>
            <w:sz w:val="24"/>
            <w:szCs w:val="24"/>
          </w:rPr>
          <w:t>atécoère</w:t>
        </w:r>
      </w:hyperlink>
      <w:r w:rsidR="00A411C1" w:rsidRPr="00D8018C">
        <w:rPr>
          <w:rFonts w:asciiTheme="majorBidi" w:eastAsia="Times New Roman" w:hAnsiTheme="majorBidi" w:cstheme="majorBidi"/>
          <w:sz w:val="24"/>
          <w:szCs w:val="24"/>
        </w:rPr>
        <w:t xml:space="preserve"> essaient plusieurs trajets pour relier la métropole à l'Algérie selon une bretelle de la ligne Toulouse - Maroc. La médiocrité des avions mis en œuvre rend l'entreprise difficile</w:t>
      </w:r>
      <w:r w:rsidR="00CF418B">
        <w:rPr>
          <w:rFonts w:asciiTheme="majorBidi" w:eastAsia="Times New Roman" w:hAnsiTheme="majorBidi" w:cstheme="majorBidi"/>
          <w:sz w:val="24"/>
          <w:szCs w:val="24"/>
        </w:rPr>
        <w:t>,</w:t>
      </w:r>
      <w:r w:rsidR="00A411C1" w:rsidRPr="00D8018C">
        <w:rPr>
          <w:rFonts w:asciiTheme="majorBidi" w:eastAsia="Times New Roman" w:hAnsiTheme="majorBidi" w:cstheme="majorBidi"/>
          <w:sz w:val="24"/>
          <w:szCs w:val="24"/>
        </w:rPr>
        <w:t xml:space="preserve"> quelques vols sont effectués à partir du 6 octobre 1922 entre Casablanca et Oran par des </w:t>
      </w:r>
      <w:hyperlink r:id="rId14" w:tooltip="Breguet 14" w:history="1">
        <w:r w:rsidR="00A411C1" w:rsidRPr="00D8018C">
          <w:rPr>
            <w:rFonts w:asciiTheme="majorBidi" w:eastAsia="Times New Roman" w:hAnsiTheme="majorBidi" w:cstheme="majorBidi"/>
            <w:sz w:val="24"/>
            <w:szCs w:val="24"/>
          </w:rPr>
          <w:t>Breguet 14</w:t>
        </w:r>
      </w:hyperlink>
      <w:r w:rsidR="00A411C1" w:rsidRPr="00D8018C">
        <w:rPr>
          <w:rFonts w:asciiTheme="majorBidi" w:eastAsia="Times New Roman" w:hAnsiTheme="majorBidi" w:cstheme="majorBidi"/>
          <w:sz w:val="24"/>
          <w:szCs w:val="24"/>
        </w:rPr>
        <w:t xml:space="preserve"> et des </w:t>
      </w:r>
      <w:hyperlink r:id="rId15" w:tooltip="Latécoère 15 (page inexistante)" w:history="1">
        <w:r w:rsidR="00A411C1" w:rsidRPr="00D8018C">
          <w:rPr>
            <w:rFonts w:asciiTheme="majorBidi" w:eastAsia="Times New Roman" w:hAnsiTheme="majorBidi" w:cstheme="majorBidi"/>
            <w:sz w:val="24"/>
            <w:szCs w:val="24"/>
          </w:rPr>
          <w:t>Latécoère 15</w:t>
        </w:r>
      </w:hyperlink>
      <w:r w:rsidR="00A411C1" w:rsidRPr="00D8018C">
        <w:rPr>
          <w:rFonts w:asciiTheme="majorBidi" w:eastAsia="Times New Roman" w:hAnsiTheme="majorBidi" w:cstheme="majorBidi"/>
          <w:sz w:val="24"/>
          <w:szCs w:val="24"/>
        </w:rPr>
        <w:t>.</w:t>
      </w:r>
    </w:p>
    <w:p w:rsidR="00A411C1" w:rsidRPr="00D8018C" w:rsidRDefault="009E478D" w:rsidP="00CF418B">
      <w:pPr>
        <w:spacing w:before="60" w:after="60"/>
        <w:jc w:val="both"/>
        <w:rPr>
          <w:rFonts w:asciiTheme="majorBidi" w:eastAsia="Times New Roman" w:hAnsiTheme="majorBidi" w:cstheme="majorBidi"/>
          <w:sz w:val="24"/>
          <w:szCs w:val="24"/>
        </w:rPr>
      </w:pPr>
      <w:r w:rsidRPr="00D8018C">
        <w:rPr>
          <w:rFonts w:asciiTheme="majorBidi" w:eastAsia="Times New Roman" w:hAnsiTheme="majorBidi" w:cstheme="majorBidi"/>
          <w:sz w:val="24"/>
          <w:szCs w:val="24"/>
        </w:rPr>
        <w:t xml:space="preserve">        </w:t>
      </w:r>
      <w:r w:rsidR="00A411C1" w:rsidRPr="00D8018C">
        <w:rPr>
          <w:rFonts w:asciiTheme="majorBidi" w:eastAsia="Times New Roman" w:hAnsiTheme="majorBidi" w:cstheme="majorBidi"/>
          <w:sz w:val="24"/>
          <w:szCs w:val="24"/>
        </w:rPr>
        <w:t xml:space="preserve">La ligne </w:t>
      </w:r>
      <w:hyperlink r:id="rId16" w:tooltip="Alicante" w:history="1">
        <w:r w:rsidR="00A411C1" w:rsidRPr="00D8018C">
          <w:rPr>
            <w:rFonts w:asciiTheme="majorBidi" w:eastAsia="Times New Roman" w:hAnsiTheme="majorBidi" w:cstheme="majorBidi"/>
            <w:sz w:val="24"/>
            <w:szCs w:val="24"/>
          </w:rPr>
          <w:t>Alicante</w:t>
        </w:r>
      </w:hyperlink>
      <w:r w:rsidR="00A411C1" w:rsidRPr="00D8018C">
        <w:rPr>
          <w:rFonts w:asciiTheme="majorBidi" w:eastAsia="Times New Roman" w:hAnsiTheme="majorBidi" w:cstheme="majorBidi"/>
          <w:sz w:val="24"/>
          <w:szCs w:val="24"/>
        </w:rPr>
        <w:t xml:space="preserve"> - </w:t>
      </w:r>
      <w:hyperlink r:id="rId17" w:tooltip="Oran" w:history="1">
        <w:r w:rsidR="00A411C1" w:rsidRPr="00D8018C">
          <w:rPr>
            <w:rFonts w:asciiTheme="majorBidi" w:eastAsia="Times New Roman" w:hAnsiTheme="majorBidi" w:cstheme="majorBidi"/>
            <w:sz w:val="24"/>
            <w:szCs w:val="24"/>
          </w:rPr>
          <w:t>Oran</w:t>
        </w:r>
      </w:hyperlink>
      <w:r w:rsidR="00A411C1" w:rsidRPr="00D8018C">
        <w:rPr>
          <w:rFonts w:asciiTheme="majorBidi" w:eastAsia="Times New Roman" w:hAnsiTheme="majorBidi" w:cstheme="majorBidi"/>
          <w:sz w:val="24"/>
          <w:szCs w:val="24"/>
        </w:rPr>
        <w:t xml:space="preserve"> est ouverte le 10 avril 1924 avec des hydravions Lioré-Olivier H13</w:t>
      </w:r>
      <w:r w:rsidR="00CF418B">
        <w:rPr>
          <w:rFonts w:asciiTheme="majorBidi" w:eastAsia="Times New Roman" w:hAnsiTheme="majorBidi" w:cstheme="majorBidi"/>
          <w:sz w:val="24"/>
          <w:szCs w:val="24"/>
        </w:rPr>
        <w:t>,</w:t>
      </w:r>
      <w:r w:rsidR="00A411C1" w:rsidRPr="00D8018C">
        <w:rPr>
          <w:rFonts w:asciiTheme="majorBidi" w:eastAsia="Times New Roman" w:hAnsiTheme="majorBidi" w:cstheme="majorBidi"/>
          <w:sz w:val="24"/>
          <w:szCs w:val="24"/>
        </w:rPr>
        <w:t>ces mêmes hydravions sont mis en service sur Alicante - Alger le 15 mai 1925. Cette dernière ligne sera fermée en décembre 1925, alors que les vols sur Oran cesseront fin 1927. Le survol de la Méditerranée par les vétustes H13 n'a amené que des déboires et leur exploitation n'est qu'une suite de pannes et de naufrages.</w:t>
      </w:r>
    </w:p>
    <w:p w:rsidR="00A411C1" w:rsidRPr="00D8018C" w:rsidRDefault="009E478D" w:rsidP="00D8018C">
      <w:pPr>
        <w:spacing w:before="60" w:after="60"/>
        <w:jc w:val="both"/>
        <w:rPr>
          <w:rFonts w:asciiTheme="majorBidi" w:eastAsia="Times New Roman" w:hAnsiTheme="majorBidi" w:cstheme="majorBidi"/>
          <w:sz w:val="24"/>
          <w:szCs w:val="24"/>
        </w:rPr>
      </w:pPr>
      <w:r w:rsidRPr="00D8018C">
        <w:rPr>
          <w:rFonts w:asciiTheme="majorBidi" w:eastAsia="Times New Roman" w:hAnsiTheme="majorBidi" w:cstheme="majorBidi"/>
          <w:sz w:val="24"/>
          <w:szCs w:val="24"/>
        </w:rPr>
        <w:t xml:space="preserve">        </w:t>
      </w:r>
      <w:r w:rsidR="00A411C1" w:rsidRPr="00D8018C">
        <w:rPr>
          <w:rFonts w:asciiTheme="majorBidi" w:eastAsia="Times New Roman" w:hAnsiTheme="majorBidi" w:cstheme="majorBidi"/>
          <w:sz w:val="24"/>
          <w:szCs w:val="24"/>
        </w:rPr>
        <w:t xml:space="preserve">Les efforts sont alors reportés sur le trajet </w:t>
      </w:r>
      <w:hyperlink r:id="rId18" w:tooltip="Marseille" w:history="1">
        <w:r w:rsidR="00A411C1" w:rsidRPr="00D8018C">
          <w:rPr>
            <w:rFonts w:asciiTheme="majorBidi" w:eastAsia="Times New Roman" w:hAnsiTheme="majorBidi" w:cstheme="majorBidi"/>
            <w:sz w:val="24"/>
            <w:szCs w:val="24"/>
          </w:rPr>
          <w:t>Marseille</w:t>
        </w:r>
      </w:hyperlink>
      <w:r w:rsidR="00A411C1" w:rsidRPr="00D8018C">
        <w:rPr>
          <w:rFonts w:asciiTheme="majorBidi" w:eastAsia="Times New Roman" w:hAnsiTheme="majorBidi" w:cstheme="majorBidi"/>
          <w:sz w:val="24"/>
          <w:szCs w:val="24"/>
        </w:rPr>
        <w:t xml:space="preserve"> - </w:t>
      </w:r>
      <w:hyperlink r:id="rId19" w:tooltip="Alger" w:history="1">
        <w:r w:rsidR="00A411C1" w:rsidRPr="00D8018C">
          <w:rPr>
            <w:rFonts w:asciiTheme="majorBidi" w:eastAsia="Times New Roman" w:hAnsiTheme="majorBidi" w:cstheme="majorBidi"/>
            <w:sz w:val="24"/>
            <w:szCs w:val="24"/>
          </w:rPr>
          <w:t>Alger</w:t>
        </w:r>
      </w:hyperlink>
      <w:r w:rsidR="00A411C1" w:rsidRPr="00D8018C">
        <w:rPr>
          <w:rFonts w:asciiTheme="majorBidi" w:eastAsia="Times New Roman" w:hAnsiTheme="majorBidi" w:cstheme="majorBidi"/>
          <w:sz w:val="24"/>
          <w:szCs w:val="24"/>
        </w:rPr>
        <w:t xml:space="preserve"> qui est exploité, à partir du 22 août 1928, avec les hydravions SPCA 63 Météore, Latécoère 21, puis CAMS 53 et 58, avec escale aux </w:t>
      </w:r>
      <w:hyperlink r:id="rId20" w:tooltip="Îles Baléares" w:history="1">
        <w:r w:rsidR="00A411C1" w:rsidRPr="00D8018C">
          <w:rPr>
            <w:rFonts w:asciiTheme="majorBidi" w:eastAsia="Times New Roman" w:hAnsiTheme="majorBidi" w:cstheme="majorBidi"/>
            <w:sz w:val="24"/>
            <w:szCs w:val="24"/>
          </w:rPr>
          <w:t>îles Baléares</w:t>
        </w:r>
      </w:hyperlink>
      <w:r w:rsidR="00C81ED1">
        <w:rPr>
          <w:rFonts w:asciiTheme="majorBidi" w:eastAsia="Times New Roman" w:hAnsiTheme="majorBidi" w:cstheme="majorBidi"/>
          <w:sz w:val="24"/>
          <w:szCs w:val="24"/>
        </w:rPr>
        <w:t>, par la c</w:t>
      </w:r>
      <w:r w:rsidR="00A411C1" w:rsidRPr="00D8018C">
        <w:rPr>
          <w:rFonts w:asciiTheme="majorBidi" w:eastAsia="Times New Roman" w:hAnsiTheme="majorBidi" w:cstheme="majorBidi"/>
          <w:sz w:val="24"/>
          <w:szCs w:val="24"/>
        </w:rPr>
        <w:t xml:space="preserve">ompagnie générale </w:t>
      </w:r>
      <w:hyperlink r:id="rId21" w:tooltip="Aéropostale" w:history="1">
        <w:r w:rsidR="00C81ED1">
          <w:rPr>
            <w:rFonts w:asciiTheme="majorBidi" w:eastAsia="Times New Roman" w:hAnsiTheme="majorBidi" w:cstheme="majorBidi"/>
            <w:sz w:val="24"/>
            <w:szCs w:val="24"/>
          </w:rPr>
          <w:t>a</w:t>
        </w:r>
        <w:r w:rsidR="00A411C1" w:rsidRPr="00D8018C">
          <w:rPr>
            <w:rFonts w:asciiTheme="majorBidi" w:eastAsia="Times New Roman" w:hAnsiTheme="majorBidi" w:cstheme="majorBidi"/>
            <w:sz w:val="24"/>
            <w:szCs w:val="24"/>
          </w:rPr>
          <w:t>éropostale</w:t>
        </w:r>
      </w:hyperlink>
      <w:r w:rsidR="00A411C1" w:rsidRPr="00D8018C">
        <w:rPr>
          <w:rFonts w:asciiTheme="majorBidi" w:eastAsia="Times New Roman" w:hAnsiTheme="majorBidi" w:cstheme="majorBidi"/>
          <w:sz w:val="24"/>
          <w:szCs w:val="24"/>
        </w:rPr>
        <w:t xml:space="preserve"> (anciennes lignes Latécoère). Cette ligne n'est ouverte aux passagers que le 1</w:t>
      </w:r>
      <w:r w:rsidR="00A411C1" w:rsidRPr="00CF418B">
        <w:rPr>
          <w:rFonts w:asciiTheme="majorBidi" w:eastAsia="Times New Roman" w:hAnsiTheme="majorBidi" w:cstheme="majorBidi"/>
          <w:sz w:val="24"/>
          <w:szCs w:val="24"/>
          <w:vertAlign w:val="superscript"/>
        </w:rPr>
        <w:t>er</w:t>
      </w:r>
      <w:r w:rsidR="00A411C1" w:rsidRPr="00D8018C">
        <w:rPr>
          <w:rFonts w:asciiTheme="majorBidi" w:eastAsia="Times New Roman" w:hAnsiTheme="majorBidi" w:cstheme="majorBidi"/>
          <w:sz w:val="24"/>
          <w:szCs w:val="24"/>
        </w:rPr>
        <w:t xml:space="preserve"> juin 1934, avec la mise en service des hydravions Lioré-Olivier 242 par la Compagnie Air France nouvellement créée, qui utilisera ensuite des Breguet 530 Saïgon.</w:t>
      </w:r>
    </w:p>
    <w:p w:rsidR="00A411C1" w:rsidRPr="00D8018C" w:rsidRDefault="009E478D" w:rsidP="00D8018C">
      <w:pPr>
        <w:spacing w:before="60" w:after="60"/>
        <w:jc w:val="both"/>
        <w:rPr>
          <w:rFonts w:asciiTheme="majorBidi" w:eastAsia="Times New Roman" w:hAnsiTheme="majorBidi" w:cstheme="majorBidi"/>
          <w:sz w:val="24"/>
          <w:szCs w:val="24"/>
        </w:rPr>
      </w:pPr>
      <w:r w:rsidRPr="00D8018C">
        <w:rPr>
          <w:rFonts w:asciiTheme="majorBidi" w:eastAsia="Times New Roman" w:hAnsiTheme="majorBidi" w:cstheme="majorBidi"/>
          <w:sz w:val="24"/>
          <w:szCs w:val="24"/>
        </w:rPr>
        <w:t xml:space="preserve">        </w:t>
      </w:r>
      <w:r w:rsidR="00A411C1" w:rsidRPr="00D8018C">
        <w:rPr>
          <w:rFonts w:asciiTheme="majorBidi" w:eastAsia="Times New Roman" w:hAnsiTheme="majorBidi" w:cstheme="majorBidi"/>
          <w:sz w:val="24"/>
          <w:szCs w:val="24"/>
        </w:rPr>
        <w:t xml:space="preserve">Début 1947, apparaît la compagnie Air Algérie qui, créée sous l'impulsion de </w:t>
      </w:r>
      <w:hyperlink r:id="rId22" w:tooltip="Jean Lignel (page inexistante)" w:history="1">
        <w:r w:rsidR="00A411C1" w:rsidRPr="00D8018C">
          <w:rPr>
            <w:rFonts w:asciiTheme="majorBidi" w:eastAsia="Times New Roman" w:hAnsiTheme="majorBidi" w:cstheme="majorBidi"/>
            <w:sz w:val="24"/>
            <w:szCs w:val="24"/>
          </w:rPr>
          <w:t>Jean Lignel</w:t>
        </w:r>
      </w:hyperlink>
      <w:r w:rsidR="00A411C1" w:rsidRPr="00D8018C">
        <w:rPr>
          <w:rFonts w:asciiTheme="majorBidi" w:eastAsia="Times New Roman" w:hAnsiTheme="majorBidi" w:cstheme="majorBidi"/>
          <w:sz w:val="24"/>
          <w:szCs w:val="24"/>
        </w:rPr>
        <w:t xml:space="preserve">, se hissera rapidement au niveau des principales compagnies aériennes mondiales et assurera, avec Air France, la plus grande partie du trafic vers la métropole au départ d'Alger, Oran ou Constantine. Le quadrimoteur </w:t>
      </w:r>
      <w:hyperlink r:id="rId23" w:tooltip="Breguet Deux-Ponts" w:history="1">
        <w:r w:rsidR="00A411C1" w:rsidRPr="00D8018C">
          <w:rPr>
            <w:rFonts w:asciiTheme="majorBidi" w:eastAsia="Times New Roman" w:hAnsiTheme="majorBidi" w:cstheme="majorBidi"/>
            <w:sz w:val="24"/>
            <w:szCs w:val="24"/>
          </w:rPr>
          <w:t>Breguet 763 Provence</w:t>
        </w:r>
      </w:hyperlink>
      <w:r w:rsidR="00A411C1" w:rsidRPr="00D8018C">
        <w:rPr>
          <w:rFonts w:asciiTheme="majorBidi" w:eastAsia="Times New Roman" w:hAnsiTheme="majorBidi" w:cstheme="majorBidi"/>
          <w:sz w:val="24"/>
          <w:szCs w:val="24"/>
        </w:rPr>
        <w:t xml:space="preserve">, familièrement appelé Deux-Ponts, est mis en service par Air France en mars 1953. La même compagnie met en service le biréacteur </w:t>
      </w:r>
      <w:hyperlink r:id="rId24" w:tooltip="Sud-Aviation Caravelle" w:history="1">
        <w:r w:rsidR="00A411C1" w:rsidRPr="00D8018C">
          <w:rPr>
            <w:rFonts w:asciiTheme="majorBidi" w:eastAsia="Times New Roman" w:hAnsiTheme="majorBidi" w:cstheme="majorBidi"/>
            <w:sz w:val="24"/>
            <w:szCs w:val="24"/>
          </w:rPr>
          <w:t>SE 210 Caravelle</w:t>
        </w:r>
      </w:hyperlink>
      <w:r w:rsidR="00A411C1" w:rsidRPr="00D8018C">
        <w:rPr>
          <w:rFonts w:asciiTheme="majorBidi" w:eastAsia="Times New Roman" w:hAnsiTheme="majorBidi" w:cstheme="majorBidi"/>
          <w:sz w:val="24"/>
          <w:szCs w:val="24"/>
        </w:rPr>
        <w:t xml:space="preserve"> sur la ligne Alger - Paris le 15 décembre 1959, suivie de peu par Air Algérie en janvier 1960.</w:t>
      </w:r>
    </w:p>
    <w:p w:rsidR="00D8018C" w:rsidRDefault="009E478D" w:rsidP="00D8018C">
      <w:pPr>
        <w:spacing w:before="60" w:after="60"/>
        <w:jc w:val="both"/>
        <w:rPr>
          <w:rFonts w:asciiTheme="majorBidi" w:eastAsia="Times New Roman" w:hAnsiTheme="majorBidi" w:cstheme="majorBidi"/>
          <w:sz w:val="24"/>
          <w:szCs w:val="24"/>
        </w:rPr>
      </w:pPr>
      <w:r w:rsidRPr="00D8018C">
        <w:rPr>
          <w:rFonts w:asciiTheme="majorBidi" w:eastAsia="Times New Roman" w:hAnsiTheme="majorBidi" w:cstheme="majorBidi"/>
          <w:sz w:val="24"/>
          <w:szCs w:val="24"/>
        </w:rPr>
        <w:t xml:space="preserve">        </w:t>
      </w:r>
    </w:p>
    <w:p w:rsidR="00A9024D" w:rsidRDefault="000B1A16" w:rsidP="000B1A16">
      <w:pPr>
        <w:spacing w:before="60" w:after="60"/>
        <w:jc w:val="both"/>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 xml:space="preserve">        </w:t>
      </w:r>
      <w:r w:rsidR="00A411C1" w:rsidRPr="000B1A16">
        <w:rPr>
          <w:rFonts w:asciiTheme="majorBidi" w:eastAsia="Times New Roman" w:hAnsiTheme="majorBidi" w:cstheme="majorBidi"/>
          <w:sz w:val="24"/>
          <w:szCs w:val="24"/>
        </w:rPr>
        <w:t>À Algérienne,</w:t>
      </w:r>
      <w:r>
        <w:rPr>
          <w:rFonts w:asciiTheme="majorBidi" w:eastAsia="Times New Roman" w:hAnsiTheme="majorBidi" w:cstheme="majorBidi"/>
          <w:sz w:val="24"/>
          <w:szCs w:val="24"/>
        </w:rPr>
        <w:t xml:space="preserve"> avec de 1995 du pétrole et débute de la révolution nationale les besion en transport </w:t>
      </w:r>
      <w:r w:rsidRPr="000B1A16">
        <w:rPr>
          <w:rFonts w:asciiTheme="majorBidi" w:eastAsia="Times New Roman" w:hAnsiTheme="majorBidi" w:cstheme="majorBidi"/>
          <w:sz w:val="24"/>
          <w:szCs w:val="24"/>
        </w:rPr>
        <w:t>aérien de personnel et de fret augmentent considérablement et l'Algérie et le Sahara se couvrent d'un</w:t>
      </w:r>
      <w:r>
        <w:rPr>
          <w:rFonts w:asciiTheme="majorBidi" w:eastAsia="Times New Roman" w:hAnsiTheme="majorBidi" w:cstheme="majorBidi"/>
          <w:sz w:val="24"/>
          <w:szCs w:val="24"/>
        </w:rPr>
        <w:t xml:space="preserve"> </w:t>
      </w:r>
      <w:r w:rsidRPr="000B1A16">
        <w:rPr>
          <w:rFonts w:asciiTheme="majorBidi" w:eastAsia="Times New Roman" w:hAnsiTheme="majorBidi" w:cstheme="majorBidi"/>
          <w:sz w:val="24"/>
          <w:szCs w:val="24"/>
        </w:rPr>
        <w:t xml:space="preserve">réseau très dense, alors qu'un véritable pont aérien est mis en place sur </w:t>
      </w:r>
    </w:p>
    <w:p w:rsidR="000B1A16" w:rsidRDefault="000D0B86" w:rsidP="000B1A16">
      <w:pPr>
        <w:spacing w:before="60" w:after="60"/>
        <w:jc w:val="both"/>
        <w:rPr>
          <w:rFonts w:asciiTheme="majorBidi" w:eastAsia="Times New Roman" w:hAnsiTheme="majorBidi" w:cstheme="majorBidi"/>
          <w:sz w:val="24"/>
          <w:szCs w:val="24"/>
        </w:rPr>
      </w:pPr>
      <w:r>
        <w:rPr>
          <w:rFonts w:asciiTheme="majorBidi" w:eastAsia="Times New Roman" w:hAnsiTheme="majorBidi" w:cstheme="majorBidi"/>
          <w:sz w:val="24"/>
          <w:szCs w:val="24"/>
        </w:rPr>
        <w:t>la Méditerranée ,</w:t>
      </w:r>
      <w:r w:rsidR="000B1A16" w:rsidRPr="000B1A16">
        <w:rPr>
          <w:rFonts w:asciiTheme="majorBidi" w:eastAsia="Times New Roman" w:hAnsiTheme="majorBidi" w:cstheme="majorBidi"/>
          <w:sz w:val="24"/>
          <w:szCs w:val="24"/>
        </w:rPr>
        <w:t xml:space="preserve"> pont aérien qui connaîtra son maximum d'activité durant les moments dramatiques de l'exode. </w:t>
      </w:r>
    </w:p>
    <w:p w:rsidR="00A411C1" w:rsidRPr="000B1A16" w:rsidRDefault="000B1A16" w:rsidP="000B1A16">
      <w:pPr>
        <w:spacing w:before="240" w:after="80"/>
        <w:jc w:val="both"/>
        <w:outlineLvl w:val="1"/>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3</w:t>
      </w:r>
      <w:r w:rsidR="00A411C1" w:rsidRPr="000B1A16">
        <w:rPr>
          <w:rFonts w:asciiTheme="majorBidi" w:eastAsia="Times New Roman" w:hAnsiTheme="majorBidi" w:cstheme="majorBidi"/>
          <w:b/>
          <w:bCs/>
          <w:sz w:val="28"/>
          <w:szCs w:val="28"/>
        </w:rPr>
        <w:t>. Chronologie de la compagnie</w:t>
      </w:r>
      <w:r w:rsidR="009E478D" w:rsidRPr="000B1A16">
        <w:rPr>
          <w:rFonts w:asciiTheme="majorBidi" w:eastAsia="Times New Roman" w:hAnsiTheme="majorBidi" w:cstheme="majorBidi"/>
          <w:b/>
          <w:bCs/>
          <w:sz w:val="28"/>
          <w:szCs w:val="28"/>
        </w:rPr>
        <w:t>:</w:t>
      </w:r>
      <w:r w:rsidR="00A411C1" w:rsidRPr="000B1A16">
        <w:rPr>
          <w:rFonts w:asciiTheme="majorBidi" w:eastAsia="Times New Roman" w:hAnsiTheme="majorBidi" w:cstheme="majorBidi"/>
          <w:b/>
          <w:bCs/>
          <w:sz w:val="28"/>
          <w:szCs w:val="28"/>
        </w:rPr>
        <w:t xml:space="preserve"> </w:t>
      </w:r>
    </w:p>
    <w:p w:rsidR="00164E08" w:rsidRDefault="0037006C" w:rsidP="00164E08">
      <w:pPr>
        <w:numPr>
          <w:ilvl w:val="0"/>
          <w:numId w:val="5"/>
        </w:numPr>
        <w:spacing w:before="60" w:after="60"/>
        <w:jc w:val="both"/>
        <w:rPr>
          <w:rFonts w:asciiTheme="majorBidi" w:eastAsia="Times New Roman" w:hAnsiTheme="majorBidi" w:cstheme="majorBidi"/>
          <w:sz w:val="24"/>
          <w:szCs w:val="24"/>
        </w:rPr>
      </w:pPr>
      <w:hyperlink r:id="rId25" w:tooltip="1946" w:history="1">
        <w:r w:rsidR="00A411C1" w:rsidRPr="000B1A16">
          <w:rPr>
            <w:rFonts w:asciiTheme="majorBidi" w:eastAsia="Times New Roman" w:hAnsiTheme="majorBidi" w:cstheme="majorBidi"/>
            <w:b/>
            <w:bCs/>
            <w:sz w:val="24"/>
            <w:szCs w:val="24"/>
          </w:rPr>
          <w:t>1946</w:t>
        </w:r>
      </w:hyperlink>
      <w:r w:rsidR="00A411C1" w:rsidRPr="000B1A16">
        <w:rPr>
          <w:rFonts w:asciiTheme="majorBidi" w:eastAsia="Times New Roman" w:hAnsiTheme="majorBidi" w:cstheme="majorBidi"/>
          <w:b/>
          <w:bCs/>
          <w:sz w:val="24"/>
          <w:szCs w:val="24"/>
        </w:rPr>
        <w:t> :</w:t>
      </w:r>
      <w:r w:rsidR="00164E08">
        <w:rPr>
          <w:rFonts w:asciiTheme="majorBidi" w:eastAsia="Times New Roman" w:hAnsiTheme="majorBidi" w:cstheme="majorBidi"/>
          <w:b/>
          <w:bCs/>
          <w:sz w:val="24"/>
          <w:szCs w:val="24"/>
        </w:rPr>
        <w:t xml:space="preserve"> </w:t>
      </w:r>
      <w:r w:rsidR="00164E08">
        <w:rPr>
          <w:rFonts w:asciiTheme="majorBidi" w:eastAsia="Times New Roman" w:hAnsiTheme="majorBidi" w:cstheme="majorBidi"/>
          <w:sz w:val="24"/>
          <w:szCs w:val="24"/>
        </w:rPr>
        <w:t xml:space="preserve">Création de la </w:t>
      </w:r>
      <w:r w:rsidR="00A9024D">
        <w:rPr>
          <w:rFonts w:asciiTheme="majorBidi" w:eastAsia="Times New Roman" w:hAnsiTheme="majorBidi" w:cstheme="majorBidi"/>
          <w:b/>
          <w:bCs/>
          <w:sz w:val="24"/>
          <w:szCs w:val="24"/>
        </w:rPr>
        <w:t>C.G.T(C</w:t>
      </w:r>
      <w:r w:rsidR="00A9024D" w:rsidRPr="00A9024D">
        <w:rPr>
          <w:rFonts w:asciiTheme="majorBidi" w:eastAsia="Times New Roman" w:hAnsiTheme="majorBidi" w:cstheme="majorBidi"/>
          <w:sz w:val="24"/>
          <w:szCs w:val="24"/>
        </w:rPr>
        <w:t>ompagnie</w:t>
      </w:r>
      <w:r w:rsidR="00A9024D">
        <w:rPr>
          <w:rFonts w:asciiTheme="majorBidi" w:eastAsia="Times New Roman" w:hAnsiTheme="majorBidi" w:cstheme="majorBidi"/>
          <w:b/>
          <w:bCs/>
          <w:sz w:val="24"/>
          <w:szCs w:val="24"/>
        </w:rPr>
        <w:t xml:space="preserve"> G</w:t>
      </w:r>
      <w:r w:rsidR="00A9024D" w:rsidRPr="00A9024D">
        <w:rPr>
          <w:rFonts w:asciiTheme="majorBidi" w:eastAsia="Times New Roman" w:hAnsiTheme="majorBidi" w:cstheme="majorBidi"/>
          <w:sz w:val="24"/>
          <w:szCs w:val="24"/>
        </w:rPr>
        <w:t xml:space="preserve">énérale de </w:t>
      </w:r>
      <w:r w:rsidR="00A9024D">
        <w:rPr>
          <w:rFonts w:asciiTheme="majorBidi" w:eastAsia="Times New Roman" w:hAnsiTheme="majorBidi" w:cstheme="majorBidi"/>
          <w:b/>
          <w:bCs/>
          <w:sz w:val="24"/>
          <w:szCs w:val="24"/>
        </w:rPr>
        <w:t>T</w:t>
      </w:r>
      <w:r w:rsidR="00A9024D" w:rsidRPr="00A9024D">
        <w:rPr>
          <w:rFonts w:asciiTheme="majorBidi" w:eastAsia="Times New Roman" w:hAnsiTheme="majorBidi" w:cstheme="majorBidi"/>
          <w:sz w:val="24"/>
          <w:szCs w:val="24"/>
        </w:rPr>
        <w:t>ransport</w:t>
      </w:r>
      <w:r w:rsidR="00A9024D">
        <w:rPr>
          <w:rFonts w:asciiTheme="majorBidi" w:eastAsia="Times New Roman" w:hAnsiTheme="majorBidi" w:cstheme="majorBidi"/>
          <w:b/>
          <w:bCs/>
          <w:sz w:val="24"/>
          <w:szCs w:val="24"/>
        </w:rPr>
        <w:t>)</w:t>
      </w:r>
      <w:r w:rsidR="00A9024D">
        <w:rPr>
          <w:rFonts w:asciiTheme="majorBidi" w:eastAsia="Times New Roman" w:hAnsiTheme="majorBidi" w:cstheme="majorBidi"/>
          <w:sz w:val="24"/>
          <w:szCs w:val="24"/>
        </w:rPr>
        <w:t>.</w:t>
      </w:r>
    </w:p>
    <w:p w:rsidR="00A411C1" w:rsidRPr="000B1A16" w:rsidRDefault="00A9024D" w:rsidP="00A9024D">
      <w:pPr>
        <w:spacing w:before="60" w:after="60"/>
        <w:ind w:left="720"/>
        <w:jc w:val="both"/>
        <w:rPr>
          <w:rFonts w:asciiTheme="majorBidi" w:eastAsia="Times New Roman" w:hAnsiTheme="majorBidi" w:cstheme="majorBidi"/>
          <w:sz w:val="24"/>
          <w:szCs w:val="24"/>
        </w:rPr>
      </w:pPr>
      <w:r>
        <w:rPr>
          <w:rFonts w:asciiTheme="majorBidi" w:eastAsia="Times New Roman" w:hAnsiTheme="majorBidi" w:cstheme="majorBidi"/>
          <w:sz w:val="24"/>
          <w:szCs w:val="24"/>
        </w:rPr>
        <w:t>A</w:t>
      </w:r>
      <w:r w:rsidR="00164E08" w:rsidRPr="000B1A16">
        <w:rPr>
          <w:rFonts w:asciiTheme="majorBidi" w:eastAsia="Times New Roman" w:hAnsiTheme="majorBidi" w:cstheme="majorBidi"/>
          <w:sz w:val="24"/>
          <w:szCs w:val="24"/>
        </w:rPr>
        <w:t>vec un réseau</w:t>
      </w:r>
      <w:r w:rsidR="00A411C1" w:rsidRPr="000B1A16">
        <w:rPr>
          <w:rFonts w:asciiTheme="majorBidi" w:eastAsia="Times New Roman" w:hAnsiTheme="majorBidi" w:cstheme="majorBidi"/>
          <w:sz w:val="24"/>
          <w:szCs w:val="24"/>
        </w:rPr>
        <w:t xml:space="preserve"> principalement orienté vers la France.</w:t>
      </w:r>
    </w:p>
    <w:p w:rsidR="00A411C1" w:rsidRPr="00A9024D" w:rsidRDefault="0037006C" w:rsidP="000B1A16">
      <w:pPr>
        <w:numPr>
          <w:ilvl w:val="0"/>
          <w:numId w:val="5"/>
        </w:numPr>
        <w:spacing w:before="60" w:after="60"/>
        <w:jc w:val="both"/>
        <w:rPr>
          <w:rFonts w:asciiTheme="majorBidi" w:eastAsia="Times New Roman" w:hAnsiTheme="majorBidi" w:cstheme="majorBidi"/>
          <w:sz w:val="24"/>
          <w:szCs w:val="24"/>
        </w:rPr>
      </w:pPr>
      <w:hyperlink r:id="rId26" w:tooltip="1953" w:history="1">
        <w:r w:rsidR="00A411C1" w:rsidRPr="000B1A16">
          <w:rPr>
            <w:rFonts w:asciiTheme="majorBidi" w:eastAsia="Times New Roman" w:hAnsiTheme="majorBidi" w:cstheme="majorBidi"/>
            <w:b/>
            <w:bCs/>
            <w:sz w:val="24"/>
            <w:szCs w:val="24"/>
          </w:rPr>
          <w:t>1953</w:t>
        </w:r>
      </w:hyperlink>
      <w:r w:rsidR="00A411C1" w:rsidRPr="000B1A16">
        <w:rPr>
          <w:rFonts w:asciiTheme="majorBidi" w:eastAsia="Times New Roman" w:hAnsiTheme="majorBidi" w:cstheme="majorBidi"/>
          <w:b/>
          <w:bCs/>
          <w:sz w:val="24"/>
          <w:szCs w:val="24"/>
        </w:rPr>
        <w:t> :</w:t>
      </w:r>
      <w:r w:rsidR="00C04A3D">
        <w:rPr>
          <w:rFonts w:asciiTheme="majorBidi" w:eastAsia="Times New Roman" w:hAnsiTheme="majorBidi" w:cstheme="majorBidi"/>
          <w:sz w:val="24"/>
          <w:szCs w:val="24"/>
        </w:rPr>
        <w:t xml:space="preserve"> La C.G.T</w:t>
      </w:r>
      <w:r w:rsidR="00A411C1" w:rsidRPr="000B1A16">
        <w:rPr>
          <w:rFonts w:asciiTheme="majorBidi" w:eastAsia="Times New Roman" w:hAnsiTheme="majorBidi" w:cstheme="majorBidi"/>
          <w:sz w:val="24"/>
          <w:szCs w:val="24"/>
        </w:rPr>
        <w:t xml:space="preserve"> et la </w:t>
      </w:r>
      <w:r w:rsidR="00A411C1" w:rsidRPr="000B1A16">
        <w:rPr>
          <w:rFonts w:asciiTheme="majorBidi" w:eastAsia="Times New Roman" w:hAnsiTheme="majorBidi" w:cstheme="majorBidi"/>
          <w:b/>
          <w:bCs/>
          <w:sz w:val="24"/>
          <w:szCs w:val="24"/>
        </w:rPr>
        <w:t>C</w:t>
      </w:r>
      <w:r w:rsidR="00A411C1" w:rsidRPr="00A9024D">
        <w:rPr>
          <w:rFonts w:asciiTheme="majorBidi" w:eastAsia="Times New Roman" w:hAnsiTheme="majorBidi" w:cstheme="majorBidi"/>
          <w:sz w:val="24"/>
          <w:szCs w:val="24"/>
        </w:rPr>
        <w:t>ompagnie</w:t>
      </w:r>
      <w:r w:rsidR="00A411C1" w:rsidRPr="000B1A16">
        <w:rPr>
          <w:rFonts w:asciiTheme="majorBidi" w:eastAsia="Times New Roman" w:hAnsiTheme="majorBidi" w:cstheme="majorBidi"/>
          <w:b/>
          <w:bCs/>
          <w:sz w:val="24"/>
          <w:szCs w:val="24"/>
        </w:rPr>
        <w:t xml:space="preserve"> A</w:t>
      </w:r>
      <w:r w:rsidR="00A411C1" w:rsidRPr="00A9024D">
        <w:rPr>
          <w:rFonts w:asciiTheme="majorBidi" w:eastAsia="Times New Roman" w:hAnsiTheme="majorBidi" w:cstheme="majorBidi"/>
          <w:sz w:val="24"/>
          <w:szCs w:val="24"/>
        </w:rPr>
        <w:t>ir</w:t>
      </w:r>
      <w:r w:rsidR="00A411C1" w:rsidRPr="000B1A16">
        <w:rPr>
          <w:rFonts w:asciiTheme="majorBidi" w:eastAsia="Times New Roman" w:hAnsiTheme="majorBidi" w:cstheme="majorBidi"/>
          <w:b/>
          <w:bCs/>
          <w:sz w:val="24"/>
          <w:szCs w:val="24"/>
        </w:rPr>
        <w:t xml:space="preserve"> T</w:t>
      </w:r>
      <w:r w:rsidR="00A411C1" w:rsidRPr="00A9024D">
        <w:rPr>
          <w:rFonts w:asciiTheme="majorBidi" w:eastAsia="Times New Roman" w:hAnsiTheme="majorBidi" w:cstheme="majorBidi"/>
          <w:sz w:val="24"/>
          <w:szCs w:val="24"/>
        </w:rPr>
        <w:t>ransport</w:t>
      </w:r>
      <w:r w:rsidR="00A411C1" w:rsidRPr="000B1A16">
        <w:rPr>
          <w:rFonts w:asciiTheme="majorBidi" w:eastAsia="Times New Roman" w:hAnsiTheme="majorBidi" w:cstheme="majorBidi"/>
          <w:sz w:val="24"/>
          <w:szCs w:val="24"/>
        </w:rPr>
        <w:t xml:space="preserve"> fusionnent en juin pour former </w:t>
      </w:r>
      <w:r w:rsidR="00C04A3D">
        <w:rPr>
          <w:rFonts w:asciiTheme="majorBidi" w:eastAsia="Times New Roman" w:hAnsiTheme="majorBidi" w:cstheme="majorBidi"/>
          <w:b/>
          <w:bCs/>
          <w:sz w:val="24"/>
          <w:szCs w:val="24"/>
        </w:rPr>
        <w:t>C.G.T</w:t>
      </w:r>
      <w:r w:rsidR="00A411C1" w:rsidRPr="000B1A16">
        <w:rPr>
          <w:rFonts w:asciiTheme="majorBidi" w:eastAsia="Times New Roman" w:hAnsiTheme="majorBidi" w:cstheme="majorBidi"/>
          <w:b/>
          <w:bCs/>
          <w:sz w:val="24"/>
          <w:szCs w:val="24"/>
        </w:rPr>
        <w:t xml:space="preserve"> </w:t>
      </w:r>
      <w:r w:rsidR="00A411C1" w:rsidRPr="00A9024D">
        <w:rPr>
          <w:rFonts w:asciiTheme="majorBidi" w:eastAsia="Times New Roman" w:hAnsiTheme="majorBidi" w:cstheme="majorBidi"/>
          <w:b/>
          <w:bCs/>
          <w:sz w:val="24"/>
          <w:szCs w:val="24"/>
        </w:rPr>
        <w:t>A</w:t>
      </w:r>
      <w:r w:rsidR="00A411C1" w:rsidRPr="00A9024D">
        <w:rPr>
          <w:rFonts w:asciiTheme="majorBidi" w:eastAsia="Times New Roman" w:hAnsiTheme="majorBidi" w:cstheme="majorBidi"/>
          <w:sz w:val="24"/>
          <w:szCs w:val="24"/>
        </w:rPr>
        <w:t xml:space="preserve">ir </w:t>
      </w:r>
      <w:r w:rsidR="00A411C1" w:rsidRPr="00A9024D">
        <w:rPr>
          <w:rFonts w:asciiTheme="majorBidi" w:eastAsia="Times New Roman" w:hAnsiTheme="majorBidi" w:cstheme="majorBidi"/>
          <w:b/>
          <w:bCs/>
          <w:sz w:val="24"/>
          <w:szCs w:val="24"/>
        </w:rPr>
        <w:t>A</w:t>
      </w:r>
      <w:r w:rsidR="00A411C1" w:rsidRPr="00A9024D">
        <w:rPr>
          <w:rFonts w:asciiTheme="majorBidi" w:eastAsia="Times New Roman" w:hAnsiTheme="majorBidi" w:cstheme="majorBidi"/>
          <w:sz w:val="24"/>
          <w:szCs w:val="24"/>
        </w:rPr>
        <w:t>lgérie.</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27" w:tooltip="1962" w:history="1">
        <w:r w:rsidR="00A411C1" w:rsidRPr="000B1A16">
          <w:rPr>
            <w:rFonts w:asciiTheme="majorBidi" w:eastAsia="Times New Roman" w:hAnsiTheme="majorBidi" w:cstheme="majorBidi"/>
            <w:b/>
            <w:bCs/>
            <w:sz w:val="24"/>
            <w:szCs w:val="24"/>
          </w:rPr>
          <w:t>1962</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Recouvrement de l’</w:t>
      </w:r>
      <w:hyperlink r:id="rId28" w:tooltip="Indépendance de l'Algérie" w:history="1">
        <w:r w:rsidR="00A411C1" w:rsidRPr="000B1A16">
          <w:rPr>
            <w:rFonts w:asciiTheme="majorBidi" w:eastAsia="Times New Roman" w:hAnsiTheme="majorBidi" w:cstheme="majorBidi"/>
            <w:sz w:val="24"/>
            <w:szCs w:val="24"/>
          </w:rPr>
          <w:t>indépendance de l'Algérie</w:t>
        </w:r>
      </w:hyperlink>
      <w:r w:rsidR="00A411C1" w:rsidRPr="000B1A16">
        <w:rPr>
          <w:rFonts w:asciiTheme="majorBidi" w:eastAsia="Times New Roman" w:hAnsiTheme="majorBidi" w:cstheme="majorBidi"/>
          <w:sz w:val="24"/>
          <w:szCs w:val="24"/>
        </w:rPr>
        <w:t>.</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29" w:tooltip="1963" w:history="1">
        <w:r w:rsidR="00A411C1" w:rsidRPr="000B1A16">
          <w:rPr>
            <w:rFonts w:asciiTheme="majorBidi" w:eastAsia="Times New Roman" w:hAnsiTheme="majorBidi" w:cstheme="majorBidi"/>
            <w:b/>
            <w:bCs/>
            <w:sz w:val="24"/>
            <w:szCs w:val="24"/>
          </w:rPr>
          <w:t>1963</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L’État prend 51% du capital d’Air Algérie.</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30" w:tooltip="1970" w:history="1">
        <w:r w:rsidR="00A411C1" w:rsidRPr="000B1A16">
          <w:rPr>
            <w:rFonts w:asciiTheme="majorBidi" w:eastAsia="Times New Roman" w:hAnsiTheme="majorBidi" w:cstheme="majorBidi"/>
            <w:b/>
            <w:bCs/>
            <w:sz w:val="24"/>
            <w:szCs w:val="24"/>
          </w:rPr>
          <w:t>1970</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L’État porte sa participation au capital d’Air Algérie à 83%.</w:t>
      </w:r>
    </w:p>
    <w:p w:rsidR="00A9024D" w:rsidRDefault="0037006C" w:rsidP="000B1A16">
      <w:pPr>
        <w:numPr>
          <w:ilvl w:val="0"/>
          <w:numId w:val="5"/>
        </w:numPr>
        <w:spacing w:before="60" w:after="60"/>
        <w:jc w:val="both"/>
        <w:rPr>
          <w:rFonts w:asciiTheme="majorBidi" w:eastAsia="Times New Roman" w:hAnsiTheme="majorBidi" w:cstheme="majorBidi"/>
          <w:sz w:val="24"/>
          <w:szCs w:val="24"/>
        </w:rPr>
      </w:pPr>
      <w:hyperlink r:id="rId31" w:tooltip="1972" w:history="1">
        <w:r w:rsidR="00A411C1" w:rsidRPr="000B1A16">
          <w:rPr>
            <w:rFonts w:asciiTheme="majorBidi" w:eastAsia="Times New Roman" w:hAnsiTheme="majorBidi" w:cstheme="majorBidi"/>
            <w:b/>
            <w:bCs/>
            <w:sz w:val="24"/>
            <w:szCs w:val="24"/>
          </w:rPr>
          <w:t>1972</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Le 15 décembre de l'année 1972, l’État porte sa participation à 100% en rachetant </w:t>
      </w:r>
    </w:p>
    <w:p w:rsidR="00A411C1" w:rsidRPr="000B1A16" w:rsidRDefault="00A411C1" w:rsidP="00A9024D">
      <w:pPr>
        <w:spacing w:before="60" w:after="60"/>
        <w:ind w:left="720"/>
        <w:jc w:val="both"/>
        <w:rPr>
          <w:rFonts w:asciiTheme="majorBidi" w:eastAsia="Times New Roman" w:hAnsiTheme="majorBidi" w:cstheme="majorBidi"/>
          <w:sz w:val="24"/>
          <w:szCs w:val="24"/>
        </w:rPr>
      </w:pPr>
      <w:r w:rsidRPr="000B1A16">
        <w:rPr>
          <w:rFonts w:asciiTheme="majorBidi" w:eastAsia="Times New Roman" w:hAnsiTheme="majorBidi" w:cstheme="majorBidi"/>
          <w:sz w:val="24"/>
          <w:szCs w:val="24"/>
        </w:rPr>
        <w:t xml:space="preserve">les 17% encore détenus par </w:t>
      </w:r>
      <w:hyperlink r:id="rId32" w:tooltip="Air France" w:history="1">
        <w:r w:rsidRPr="000B1A16">
          <w:rPr>
            <w:rFonts w:asciiTheme="majorBidi" w:eastAsia="Times New Roman" w:hAnsiTheme="majorBidi" w:cstheme="majorBidi"/>
            <w:sz w:val="24"/>
            <w:szCs w:val="24"/>
          </w:rPr>
          <w:t>Air France</w:t>
        </w:r>
      </w:hyperlink>
      <w:r w:rsidRPr="000B1A16">
        <w:rPr>
          <w:rFonts w:asciiTheme="majorBidi" w:eastAsia="Times New Roman" w:hAnsiTheme="majorBidi" w:cstheme="majorBidi"/>
          <w:sz w:val="24"/>
          <w:szCs w:val="24"/>
        </w:rPr>
        <w:t>.</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33" w:tooltip="1973" w:history="1">
        <w:r w:rsidR="00A411C1" w:rsidRPr="000B1A16">
          <w:rPr>
            <w:rFonts w:asciiTheme="majorBidi" w:eastAsia="Times New Roman" w:hAnsiTheme="majorBidi" w:cstheme="majorBidi"/>
            <w:b/>
            <w:bCs/>
            <w:sz w:val="24"/>
            <w:szCs w:val="24"/>
          </w:rPr>
          <w:t>1973</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L’État décide d’intégrer la </w:t>
      </w:r>
      <w:r w:rsidR="00A411C1" w:rsidRPr="00A9024D">
        <w:rPr>
          <w:rFonts w:asciiTheme="majorBidi" w:eastAsia="Times New Roman" w:hAnsiTheme="majorBidi" w:cstheme="majorBidi"/>
          <w:b/>
          <w:bCs/>
          <w:sz w:val="24"/>
          <w:szCs w:val="24"/>
        </w:rPr>
        <w:t>S</w:t>
      </w:r>
      <w:r w:rsidR="00A411C1" w:rsidRPr="00A9024D">
        <w:rPr>
          <w:rFonts w:asciiTheme="majorBidi" w:eastAsia="Times New Roman" w:hAnsiTheme="majorBidi" w:cstheme="majorBidi"/>
          <w:sz w:val="24"/>
          <w:szCs w:val="24"/>
        </w:rPr>
        <w:t xml:space="preserve">ociété de </w:t>
      </w:r>
      <w:r w:rsidR="00A411C1" w:rsidRPr="00A9024D">
        <w:rPr>
          <w:rFonts w:asciiTheme="majorBidi" w:eastAsia="Times New Roman" w:hAnsiTheme="majorBidi" w:cstheme="majorBidi"/>
          <w:b/>
          <w:bCs/>
          <w:sz w:val="24"/>
          <w:szCs w:val="24"/>
        </w:rPr>
        <w:t>T</w:t>
      </w:r>
      <w:r w:rsidR="00A411C1" w:rsidRPr="00A9024D">
        <w:rPr>
          <w:rFonts w:asciiTheme="majorBidi" w:eastAsia="Times New Roman" w:hAnsiTheme="majorBidi" w:cstheme="majorBidi"/>
          <w:sz w:val="24"/>
          <w:szCs w:val="24"/>
        </w:rPr>
        <w:t xml:space="preserve">ravail </w:t>
      </w:r>
      <w:r w:rsidR="00A411C1" w:rsidRPr="00A9024D">
        <w:rPr>
          <w:rFonts w:asciiTheme="majorBidi" w:eastAsia="Times New Roman" w:hAnsiTheme="majorBidi" w:cstheme="majorBidi"/>
          <w:b/>
          <w:bCs/>
          <w:sz w:val="24"/>
          <w:szCs w:val="24"/>
        </w:rPr>
        <w:t>A</w:t>
      </w:r>
      <w:r w:rsidR="00A411C1" w:rsidRPr="00A9024D">
        <w:rPr>
          <w:rFonts w:asciiTheme="majorBidi" w:eastAsia="Times New Roman" w:hAnsiTheme="majorBidi" w:cstheme="majorBidi"/>
          <w:sz w:val="24"/>
          <w:szCs w:val="24"/>
        </w:rPr>
        <w:t>érien</w:t>
      </w:r>
      <w:r w:rsidR="00A9024D">
        <w:rPr>
          <w:rFonts w:asciiTheme="majorBidi" w:eastAsia="Times New Roman" w:hAnsiTheme="majorBidi" w:cstheme="majorBidi"/>
          <w:sz w:val="24"/>
          <w:szCs w:val="24"/>
        </w:rPr>
        <w:t xml:space="preserve"> (</w:t>
      </w:r>
      <w:r w:rsidR="00A9024D" w:rsidRPr="00A9024D">
        <w:rPr>
          <w:rFonts w:asciiTheme="majorBidi" w:eastAsia="Times New Roman" w:hAnsiTheme="majorBidi" w:cstheme="majorBidi"/>
          <w:b/>
          <w:bCs/>
          <w:sz w:val="24"/>
          <w:szCs w:val="24"/>
        </w:rPr>
        <w:t>S.T.A</w:t>
      </w:r>
      <w:r w:rsidR="00A411C1" w:rsidRPr="000B1A16">
        <w:rPr>
          <w:rFonts w:asciiTheme="majorBidi" w:eastAsia="Times New Roman" w:hAnsiTheme="majorBidi" w:cstheme="majorBidi"/>
          <w:sz w:val="24"/>
          <w:szCs w:val="24"/>
        </w:rPr>
        <w:t xml:space="preserve">) à Air Algérie, qui devient la </w:t>
      </w:r>
      <w:r w:rsidR="00A411C1" w:rsidRPr="00A9024D">
        <w:rPr>
          <w:rFonts w:asciiTheme="majorBidi" w:eastAsia="Times New Roman" w:hAnsiTheme="majorBidi" w:cstheme="majorBidi"/>
          <w:b/>
          <w:bCs/>
          <w:sz w:val="24"/>
          <w:szCs w:val="24"/>
        </w:rPr>
        <w:t>S</w:t>
      </w:r>
      <w:r w:rsidR="00A411C1" w:rsidRPr="00A9024D">
        <w:rPr>
          <w:rFonts w:asciiTheme="majorBidi" w:eastAsia="Times New Roman" w:hAnsiTheme="majorBidi" w:cstheme="majorBidi"/>
          <w:sz w:val="24"/>
          <w:szCs w:val="24"/>
        </w:rPr>
        <w:t xml:space="preserve">ociété </w:t>
      </w:r>
      <w:r w:rsidR="00A411C1" w:rsidRPr="00A9024D">
        <w:rPr>
          <w:rFonts w:asciiTheme="majorBidi" w:eastAsia="Times New Roman" w:hAnsiTheme="majorBidi" w:cstheme="majorBidi"/>
          <w:b/>
          <w:bCs/>
          <w:sz w:val="24"/>
          <w:szCs w:val="24"/>
        </w:rPr>
        <w:t>N</w:t>
      </w:r>
      <w:r w:rsidR="00A411C1" w:rsidRPr="00A9024D">
        <w:rPr>
          <w:rFonts w:asciiTheme="majorBidi" w:eastAsia="Times New Roman" w:hAnsiTheme="majorBidi" w:cstheme="majorBidi"/>
          <w:sz w:val="24"/>
          <w:szCs w:val="24"/>
        </w:rPr>
        <w:t xml:space="preserve">ationale de </w:t>
      </w:r>
      <w:r w:rsidR="00A411C1" w:rsidRPr="00A9024D">
        <w:rPr>
          <w:rFonts w:asciiTheme="majorBidi" w:eastAsia="Times New Roman" w:hAnsiTheme="majorBidi" w:cstheme="majorBidi"/>
          <w:b/>
          <w:bCs/>
          <w:sz w:val="24"/>
          <w:szCs w:val="24"/>
        </w:rPr>
        <w:t>T</w:t>
      </w:r>
      <w:r w:rsidR="00A411C1" w:rsidRPr="00A9024D">
        <w:rPr>
          <w:rFonts w:asciiTheme="majorBidi" w:eastAsia="Times New Roman" w:hAnsiTheme="majorBidi" w:cstheme="majorBidi"/>
          <w:sz w:val="24"/>
          <w:szCs w:val="24"/>
        </w:rPr>
        <w:t xml:space="preserve">ransport et de </w:t>
      </w:r>
      <w:r w:rsidR="00A411C1" w:rsidRPr="00A9024D">
        <w:rPr>
          <w:rFonts w:asciiTheme="majorBidi" w:eastAsia="Times New Roman" w:hAnsiTheme="majorBidi" w:cstheme="majorBidi"/>
          <w:b/>
          <w:bCs/>
          <w:sz w:val="24"/>
          <w:szCs w:val="24"/>
        </w:rPr>
        <w:t>T</w:t>
      </w:r>
      <w:r w:rsidR="00A411C1" w:rsidRPr="00A9024D">
        <w:rPr>
          <w:rFonts w:asciiTheme="majorBidi" w:eastAsia="Times New Roman" w:hAnsiTheme="majorBidi" w:cstheme="majorBidi"/>
          <w:sz w:val="24"/>
          <w:szCs w:val="24"/>
        </w:rPr>
        <w:t xml:space="preserve">ravail </w:t>
      </w:r>
      <w:r w:rsidR="00A411C1" w:rsidRPr="00A9024D">
        <w:rPr>
          <w:rFonts w:asciiTheme="majorBidi" w:eastAsia="Times New Roman" w:hAnsiTheme="majorBidi" w:cstheme="majorBidi"/>
          <w:b/>
          <w:bCs/>
          <w:sz w:val="24"/>
          <w:szCs w:val="24"/>
        </w:rPr>
        <w:t>A</w:t>
      </w:r>
      <w:r w:rsidR="00A411C1" w:rsidRPr="00A9024D">
        <w:rPr>
          <w:rFonts w:asciiTheme="majorBidi" w:eastAsia="Times New Roman" w:hAnsiTheme="majorBidi" w:cstheme="majorBidi"/>
          <w:sz w:val="24"/>
          <w:szCs w:val="24"/>
        </w:rPr>
        <w:t xml:space="preserve">érien </w:t>
      </w:r>
      <w:r w:rsidR="00A411C1" w:rsidRPr="00A9024D">
        <w:rPr>
          <w:rFonts w:asciiTheme="majorBidi" w:eastAsia="Times New Roman" w:hAnsiTheme="majorBidi" w:cstheme="majorBidi"/>
          <w:b/>
          <w:bCs/>
          <w:sz w:val="24"/>
          <w:szCs w:val="24"/>
        </w:rPr>
        <w:t>A</w:t>
      </w:r>
      <w:r w:rsidR="00A411C1" w:rsidRPr="00A9024D">
        <w:rPr>
          <w:rFonts w:asciiTheme="majorBidi" w:eastAsia="Times New Roman" w:hAnsiTheme="majorBidi" w:cstheme="majorBidi"/>
          <w:sz w:val="24"/>
          <w:szCs w:val="24"/>
        </w:rPr>
        <w:t xml:space="preserve">ir </w:t>
      </w:r>
      <w:r w:rsidR="00A411C1" w:rsidRPr="00A9024D">
        <w:rPr>
          <w:rFonts w:asciiTheme="majorBidi" w:eastAsia="Times New Roman" w:hAnsiTheme="majorBidi" w:cstheme="majorBidi"/>
          <w:b/>
          <w:bCs/>
          <w:sz w:val="24"/>
          <w:szCs w:val="24"/>
        </w:rPr>
        <w:t>A</w:t>
      </w:r>
      <w:r w:rsidR="00A411C1" w:rsidRPr="00A9024D">
        <w:rPr>
          <w:rFonts w:asciiTheme="majorBidi" w:eastAsia="Times New Roman" w:hAnsiTheme="majorBidi" w:cstheme="majorBidi"/>
          <w:sz w:val="24"/>
          <w:szCs w:val="24"/>
        </w:rPr>
        <w:t>lgérie</w:t>
      </w:r>
      <w:r w:rsidR="00A411C1" w:rsidRPr="000B1A16">
        <w:rPr>
          <w:rFonts w:asciiTheme="majorBidi" w:eastAsia="Times New Roman" w:hAnsiTheme="majorBidi" w:cstheme="majorBidi"/>
          <w:sz w:val="24"/>
          <w:szCs w:val="24"/>
        </w:rPr>
        <w:t>.</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34" w:tooltip="1983" w:history="1">
        <w:r w:rsidR="00A411C1" w:rsidRPr="000B1A16">
          <w:rPr>
            <w:rFonts w:asciiTheme="majorBidi" w:eastAsia="Times New Roman" w:hAnsiTheme="majorBidi" w:cstheme="majorBidi"/>
            <w:b/>
            <w:bCs/>
            <w:sz w:val="24"/>
            <w:szCs w:val="24"/>
          </w:rPr>
          <w:t>1983</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Air Algérie emploie 6 900 personnes et dispose d'une flotte de 66 appareils (dont 18 Grumman AgCat de pulvérisation agricole). Elle est alors scindée en deux entités distinctes, l’une pour le</w:t>
      </w:r>
      <w:r w:rsidR="00F90627">
        <w:rPr>
          <w:rFonts w:asciiTheme="majorBidi" w:eastAsia="Times New Roman" w:hAnsiTheme="majorBidi" w:cstheme="majorBidi"/>
          <w:sz w:val="24"/>
          <w:szCs w:val="24"/>
        </w:rPr>
        <w:t>s opérations intérieures (I.A.S</w:t>
      </w:r>
      <w:r w:rsidR="00A411C1" w:rsidRPr="000B1A16">
        <w:rPr>
          <w:rFonts w:asciiTheme="majorBidi" w:eastAsia="Times New Roman" w:hAnsiTheme="majorBidi" w:cstheme="majorBidi"/>
          <w:sz w:val="24"/>
          <w:szCs w:val="24"/>
        </w:rPr>
        <w:t>), dont la desserte d'un réseau domestique de 24 escales, et l’autre pour les lignes internationales (34 escales en Afrique et en Europe occidentale et de l'est).</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35" w:tooltip="1984" w:history="1">
        <w:r w:rsidR="00A411C1" w:rsidRPr="000B1A16">
          <w:rPr>
            <w:rFonts w:asciiTheme="majorBidi" w:eastAsia="Times New Roman" w:hAnsiTheme="majorBidi" w:cstheme="majorBidi"/>
            <w:b/>
            <w:bCs/>
            <w:sz w:val="24"/>
            <w:szCs w:val="24"/>
          </w:rPr>
          <w:t>1984</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Les deux entités citées ci-dessus sont à nouveau fusionnées en une seule entreprise à laquelle revient la charge de la gestion des aérogares.</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36" w:tooltip="1987" w:history="1">
        <w:r w:rsidR="00A411C1" w:rsidRPr="000B1A16">
          <w:rPr>
            <w:rFonts w:asciiTheme="majorBidi" w:eastAsia="Times New Roman" w:hAnsiTheme="majorBidi" w:cstheme="majorBidi"/>
            <w:b/>
            <w:bCs/>
            <w:sz w:val="24"/>
            <w:szCs w:val="24"/>
          </w:rPr>
          <w:t>1987</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Air Algérie est déchargée de la gestion aérogares.</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37" w:tooltip="1997" w:history="1">
        <w:r w:rsidR="00A411C1" w:rsidRPr="000B1A16">
          <w:rPr>
            <w:rFonts w:asciiTheme="majorBidi" w:eastAsia="Times New Roman" w:hAnsiTheme="majorBidi" w:cstheme="majorBidi"/>
            <w:b/>
            <w:bCs/>
            <w:sz w:val="24"/>
            <w:szCs w:val="24"/>
          </w:rPr>
          <w:t>1997</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Air Algérie devient une société par actions avec un capital de 2,5 milliards DA.</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38" w:tooltip="1998" w:history="1">
        <w:r w:rsidR="00A411C1" w:rsidRPr="000B1A16">
          <w:rPr>
            <w:rFonts w:asciiTheme="majorBidi" w:eastAsia="Times New Roman" w:hAnsiTheme="majorBidi" w:cstheme="majorBidi"/>
            <w:b/>
            <w:bCs/>
            <w:sz w:val="24"/>
            <w:szCs w:val="24"/>
          </w:rPr>
          <w:t>1998</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Libéralisation du transport aérien.</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39" w:tooltip="2000" w:history="1">
        <w:r w:rsidR="00A411C1" w:rsidRPr="000B1A16">
          <w:rPr>
            <w:rFonts w:asciiTheme="majorBidi" w:eastAsia="Times New Roman" w:hAnsiTheme="majorBidi" w:cstheme="majorBidi"/>
            <w:b/>
            <w:bCs/>
            <w:sz w:val="24"/>
            <w:szCs w:val="24"/>
          </w:rPr>
          <w:t>2000</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Le capital d’Air Algérie est porté à 6 milliards de dinars.</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40" w:tooltip="2002" w:history="1">
        <w:r w:rsidR="00A411C1" w:rsidRPr="000B1A16">
          <w:rPr>
            <w:rFonts w:asciiTheme="majorBidi" w:eastAsia="Times New Roman" w:hAnsiTheme="majorBidi" w:cstheme="majorBidi"/>
            <w:b/>
            <w:bCs/>
            <w:sz w:val="24"/>
            <w:szCs w:val="24"/>
          </w:rPr>
          <w:t>2002</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Le capital d’Air Algérie est porté à 14 milliards de dinars.</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41" w:tooltip="2003" w:history="1">
        <w:r w:rsidR="00A411C1" w:rsidRPr="000B1A16">
          <w:rPr>
            <w:rFonts w:asciiTheme="majorBidi" w:eastAsia="Times New Roman" w:hAnsiTheme="majorBidi" w:cstheme="majorBidi"/>
            <w:b/>
            <w:bCs/>
            <w:sz w:val="24"/>
            <w:szCs w:val="24"/>
          </w:rPr>
          <w:t>2003</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Crash le plus grave de l'histoire d'Air Algérie (</w:t>
      </w:r>
      <w:hyperlink r:id="rId42" w:tooltip="Vol Air Algérie 6289" w:history="1">
        <w:r w:rsidR="00A411C1" w:rsidRPr="000B1A16">
          <w:rPr>
            <w:rFonts w:asciiTheme="majorBidi" w:eastAsia="Times New Roman" w:hAnsiTheme="majorBidi" w:cstheme="majorBidi"/>
            <w:sz w:val="24"/>
            <w:szCs w:val="24"/>
          </w:rPr>
          <w:t>Vol Air Algérie 6289</w:t>
        </w:r>
      </w:hyperlink>
      <w:r w:rsidR="00A411C1" w:rsidRPr="000B1A16">
        <w:rPr>
          <w:rFonts w:asciiTheme="majorBidi" w:eastAsia="Times New Roman" w:hAnsiTheme="majorBidi" w:cstheme="majorBidi"/>
          <w:sz w:val="24"/>
          <w:szCs w:val="24"/>
        </w:rPr>
        <w:t xml:space="preserve">, </w:t>
      </w:r>
      <w:hyperlink r:id="rId43" w:tooltip="Boeing 737" w:history="1">
        <w:r w:rsidR="00A411C1" w:rsidRPr="000B1A16">
          <w:rPr>
            <w:rFonts w:asciiTheme="majorBidi" w:eastAsia="Times New Roman" w:hAnsiTheme="majorBidi" w:cstheme="majorBidi"/>
            <w:sz w:val="24"/>
            <w:szCs w:val="24"/>
          </w:rPr>
          <w:t>Boeing 737</w:t>
        </w:r>
      </w:hyperlink>
      <w:r w:rsidR="00A411C1" w:rsidRPr="000B1A16">
        <w:rPr>
          <w:rFonts w:asciiTheme="majorBidi" w:eastAsia="Times New Roman" w:hAnsiTheme="majorBidi" w:cstheme="majorBidi"/>
          <w:sz w:val="24"/>
          <w:szCs w:val="24"/>
        </w:rPr>
        <w:t>) à Tamanrasset, faisant 102 morts et 1 survivant.</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44" w:tooltip="2007" w:history="1">
        <w:r w:rsidR="00A411C1" w:rsidRPr="000B1A16">
          <w:rPr>
            <w:rFonts w:asciiTheme="majorBidi" w:eastAsia="Times New Roman" w:hAnsiTheme="majorBidi" w:cstheme="majorBidi"/>
            <w:b/>
            <w:bCs/>
            <w:sz w:val="24"/>
            <w:szCs w:val="24"/>
          </w:rPr>
          <w:t>2007</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Ouverture de la ligne directe Alger-Montréal.</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45" w:tooltip="2007" w:history="1">
        <w:r w:rsidR="00A411C1" w:rsidRPr="000B1A16">
          <w:rPr>
            <w:rFonts w:asciiTheme="majorBidi" w:eastAsia="Times New Roman" w:hAnsiTheme="majorBidi" w:cstheme="majorBidi"/>
            <w:b/>
            <w:bCs/>
            <w:sz w:val="24"/>
            <w:szCs w:val="24"/>
          </w:rPr>
          <w:t>2007</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Mort du président </w:t>
      </w:r>
      <w:r w:rsidR="00A411C1" w:rsidRPr="000B1A16">
        <w:rPr>
          <w:rFonts w:asciiTheme="majorBidi" w:eastAsia="Times New Roman" w:hAnsiTheme="majorBidi" w:cstheme="majorBidi"/>
          <w:i/>
          <w:iCs/>
          <w:sz w:val="24"/>
          <w:szCs w:val="24"/>
        </w:rPr>
        <w:t>Mohamed Tayeb Benouis</w:t>
      </w:r>
      <w:r w:rsidR="00A411C1" w:rsidRPr="000B1A16">
        <w:rPr>
          <w:rFonts w:asciiTheme="majorBidi" w:eastAsia="Times New Roman" w:hAnsiTheme="majorBidi" w:cstheme="majorBidi"/>
          <w:sz w:val="24"/>
          <w:szCs w:val="24"/>
        </w:rPr>
        <w:t>, âgé de plus de 60 ans.</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46" w:tooltip="2008" w:history="1">
        <w:r w:rsidR="00A411C1" w:rsidRPr="000B1A16">
          <w:rPr>
            <w:rFonts w:asciiTheme="majorBidi" w:eastAsia="Times New Roman" w:hAnsiTheme="majorBidi" w:cstheme="majorBidi"/>
            <w:b/>
            <w:bCs/>
            <w:sz w:val="24"/>
            <w:szCs w:val="24"/>
          </w:rPr>
          <w:t>2008</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Nomination du nouveau PDG "Abdelwahid Bouabdallah".</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47" w:tooltip="2009" w:history="1">
        <w:r w:rsidR="00A411C1" w:rsidRPr="000B1A16">
          <w:rPr>
            <w:rFonts w:asciiTheme="majorBidi" w:eastAsia="Times New Roman" w:hAnsiTheme="majorBidi" w:cstheme="majorBidi"/>
            <w:b/>
            <w:bCs/>
            <w:sz w:val="24"/>
            <w:szCs w:val="24"/>
          </w:rPr>
          <w:t>2009</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Ouverture d'une ligne directe Alger-Pékin.</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48" w:tooltip="2009" w:history="1">
        <w:r w:rsidR="00A411C1" w:rsidRPr="000B1A16">
          <w:rPr>
            <w:rFonts w:asciiTheme="majorBidi" w:eastAsia="Times New Roman" w:hAnsiTheme="majorBidi" w:cstheme="majorBidi"/>
            <w:b/>
            <w:bCs/>
            <w:sz w:val="24"/>
            <w:szCs w:val="24"/>
          </w:rPr>
          <w:t>2009</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Appel d'offres international d'achat de 11 avions (7 moyen courriers famille Airbus A320 ou Boeing 737, 4 régionaux à turbopropulsion type Bombardier DASH ou ATR) pour une valeur de 111 millions de dollars (accord de l'État algérien).</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49" w:tooltip="2010" w:history="1">
        <w:r w:rsidR="00A411C1" w:rsidRPr="000B1A16">
          <w:rPr>
            <w:rFonts w:asciiTheme="majorBidi" w:eastAsia="Times New Roman" w:hAnsiTheme="majorBidi" w:cstheme="majorBidi"/>
            <w:b/>
            <w:bCs/>
            <w:sz w:val="24"/>
            <w:szCs w:val="24"/>
          </w:rPr>
          <w:t>2010</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L’Organisation européenne de l’aviation civile menace Air Algérie de l'inscrire sur liste noire si elle ne se conforme pas aux règles de sécurité européenne.</w:t>
      </w:r>
    </w:p>
    <w:p w:rsidR="00A411C1" w:rsidRPr="000B1A16" w:rsidRDefault="0037006C" w:rsidP="000B1A16">
      <w:pPr>
        <w:numPr>
          <w:ilvl w:val="0"/>
          <w:numId w:val="5"/>
        </w:numPr>
        <w:spacing w:before="60" w:after="60"/>
        <w:jc w:val="both"/>
        <w:rPr>
          <w:rFonts w:asciiTheme="majorBidi" w:eastAsia="Times New Roman" w:hAnsiTheme="majorBidi" w:cstheme="majorBidi"/>
          <w:sz w:val="24"/>
          <w:szCs w:val="24"/>
        </w:rPr>
      </w:pPr>
      <w:hyperlink r:id="rId50" w:tooltip="2011" w:history="1">
        <w:r w:rsidR="00A411C1" w:rsidRPr="000B1A16">
          <w:rPr>
            <w:rFonts w:asciiTheme="majorBidi" w:eastAsia="Times New Roman" w:hAnsiTheme="majorBidi" w:cstheme="majorBidi"/>
            <w:b/>
            <w:bCs/>
            <w:sz w:val="24"/>
            <w:szCs w:val="24"/>
          </w:rPr>
          <w:t>2011</w:t>
        </w:r>
      </w:hyperlink>
      <w:r w:rsidR="00A411C1" w:rsidRPr="000B1A16">
        <w:rPr>
          <w:rFonts w:asciiTheme="majorBidi" w:eastAsia="Times New Roman" w:hAnsiTheme="majorBidi" w:cstheme="majorBidi"/>
          <w:b/>
          <w:bCs/>
          <w:sz w:val="24"/>
          <w:szCs w:val="24"/>
        </w:rPr>
        <w:t> :</w:t>
      </w:r>
      <w:r w:rsidR="00A411C1" w:rsidRPr="000B1A16">
        <w:rPr>
          <w:rFonts w:asciiTheme="majorBidi" w:eastAsia="Times New Roman" w:hAnsiTheme="majorBidi" w:cstheme="majorBidi"/>
          <w:sz w:val="24"/>
          <w:szCs w:val="24"/>
        </w:rPr>
        <w:t xml:space="preserve"> Air Algérie est concernée par la ta</w:t>
      </w:r>
      <w:r w:rsidR="000E7F44">
        <w:rPr>
          <w:rFonts w:asciiTheme="majorBidi" w:eastAsia="Times New Roman" w:hAnsiTheme="majorBidi" w:cstheme="majorBidi"/>
          <w:sz w:val="24"/>
          <w:szCs w:val="24"/>
        </w:rPr>
        <w:t>xe carbone imposée par l'Union E</w:t>
      </w:r>
      <w:r w:rsidR="00A411C1" w:rsidRPr="000B1A16">
        <w:rPr>
          <w:rFonts w:asciiTheme="majorBidi" w:eastAsia="Times New Roman" w:hAnsiTheme="majorBidi" w:cstheme="majorBidi"/>
          <w:sz w:val="24"/>
          <w:szCs w:val="24"/>
        </w:rPr>
        <w:t>uropéenne (UE) applicable à partir de janvier 2012.</w:t>
      </w:r>
    </w:p>
    <w:p w:rsidR="00A411C1" w:rsidRPr="000E7F44" w:rsidRDefault="000E7F44" w:rsidP="009E478D">
      <w:pPr>
        <w:spacing w:before="240" w:after="80"/>
        <w:jc w:val="both"/>
        <w:outlineLvl w:val="1"/>
        <w:rPr>
          <w:rFonts w:asciiTheme="majorBidi" w:eastAsia="Times New Roman" w:hAnsiTheme="majorBidi" w:cstheme="majorBidi"/>
          <w:i/>
          <w:iCs/>
          <w:sz w:val="28"/>
          <w:szCs w:val="28"/>
        </w:rPr>
      </w:pPr>
      <w:r w:rsidRPr="000E7F44">
        <w:rPr>
          <w:rFonts w:asciiTheme="majorBidi" w:eastAsia="Times New Roman" w:hAnsiTheme="majorBidi" w:cstheme="majorBidi"/>
          <w:b/>
          <w:bCs/>
          <w:sz w:val="28"/>
          <w:szCs w:val="28"/>
        </w:rPr>
        <w:t>4</w:t>
      </w:r>
      <w:r w:rsidR="00A411C1" w:rsidRPr="000E7F44">
        <w:rPr>
          <w:rFonts w:asciiTheme="majorBidi" w:eastAsia="Times New Roman" w:hAnsiTheme="majorBidi" w:cstheme="majorBidi"/>
          <w:b/>
          <w:bCs/>
          <w:sz w:val="28"/>
          <w:szCs w:val="28"/>
        </w:rPr>
        <w:t>. Activités d'Air-Algérie</w:t>
      </w:r>
      <w:r w:rsidR="009E478D" w:rsidRPr="000E7F44">
        <w:rPr>
          <w:rFonts w:asciiTheme="majorBidi" w:eastAsia="Times New Roman" w:hAnsiTheme="majorBidi" w:cstheme="majorBidi"/>
          <w:i/>
          <w:iCs/>
          <w:sz w:val="28"/>
          <w:szCs w:val="28"/>
        </w:rPr>
        <w:t>:</w:t>
      </w:r>
    </w:p>
    <w:p w:rsidR="00A411C1" w:rsidRPr="000E7F44" w:rsidRDefault="009E478D" w:rsidP="009E478D">
      <w:pPr>
        <w:spacing w:before="60" w:after="60"/>
        <w:jc w:val="both"/>
        <w:rPr>
          <w:rFonts w:asciiTheme="majorBidi" w:eastAsia="Times New Roman" w:hAnsiTheme="majorBidi" w:cstheme="majorBidi"/>
          <w:sz w:val="24"/>
          <w:szCs w:val="24"/>
        </w:rPr>
      </w:pPr>
      <w:r w:rsidRPr="000E7F44">
        <w:rPr>
          <w:rFonts w:asciiTheme="majorBidi" w:eastAsia="Times New Roman" w:hAnsiTheme="majorBidi" w:cstheme="majorBidi"/>
          <w:i/>
          <w:iCs/>
          <w:sz w:val="24"/>
          <w:szCs w:val="24"/>
        </w:rPr>
        <w:t xml:space="preserve">        </w:t>
      </w:r>
      <w:r w:rsidR="00A411C1" w:rsidRPr="000E7F44">
        <w:rPr>
          <w:rFonts w:asciiTheme="majorBidi" w:eastAsia="Times New Roman" w:hAnsiTheme="majorBidi" w:cstheme="majorBidi"/>
          <w:sz w:val="24"/>
          <w:szCs w:val="24"/>
        </w:rPr>
        <w:t>Le réseau couvert par Air Algérie est de 96 400 km, soit 2,4 fois le tour de la Terre. Plus de 3 000 000 de passagers et près de 20 000 tonnes de fret sont transportés chaque année par la compagnie aussi bien à travers le réseau international que le réseau domestique.</w:t>
      </w:r>
    </w:p>
    <w:p w:rsidR="00A411C1" w:rsidRPr="000E7F44" w:rsidRDefault="009E478D" w:rsidP="009E478D">
      <w:pPr>
        <w:spacing w:before="60" w:after="60"/>
        <w:jc w:val="both"/>
        <w:rPr>
          <w:rFonts w:asciiTheme="majorBidi" w:eastAsia="Times New Roman" w:hAnsiTheme="majorBidi" w:cstheme="majorBidi"/>
          <w:sz w:val="24"/>
          <w:szCs w:val="24"/>
        </w:rPr>
      </w:pPr>
      <w:r w:rsidRPr="000E7F44">
        <w:rPr>
          <w:rFonts w:asciiTheme="majorBidi" w:eastAsia="Times New Roman" w:hAnsiTheme="majorBidi" w:cstheme="majorBidi"/>
          <w:sz w:val="24"/>
          <w:szCs w:val="24"/>
        </w:rPr>
        <w:t xml:space="preserve">        </w:t>
      </w:r>
      <w:r w:rsidR="00A411C1" w:rsidRPr="000E7F44">
        <w:rPr>
          <w:rFonts w:asciiTheme="majorBidi" w:eastAsia="Times New Roman" w:hAnsiTheme="majorBidi" w:cstheme="majorBidi"/>
          <w:sz w:val="24"/>
          <w:szCs w:val="24"/>
        </w:rPr>
        <w:t xml:space="preserve">Le réseau international, dense de 45 villes desservies dans 30 pays en </w:t>
      </w:r>
      <w:hyperlink r:id="rId51" w:tooltip="Europe" w:history="1">
        <w:r w:rsidR="00A411C1" w:rsidRPr="000E7F44">
          <w:rPr>
            <w:rFonts w:asciiTheme="majorBidi" w:eastAsia="Times New Roman" w:hAnsiTheme="majorBidi" w:cstheme="majorBidi"/>
            <w:sz w:val="24"/>
            <w:szCs w:val="24"/>
          </w:rPr>
          <w:t>Europe</w:t>
        </w:r>
      </w:hyperlink>
      <w:r w:rsidR="00A411C1" w:rsidRPr="000E7F44">
        <w:rPr>
          <w:rFonts w:asciiTheme="majorBidi" w:eastAsia="Times New Roman" w:hAnsiTheme="majorBidi" w:cstheme="majorBidi"/>
          <w:sz w:val="24"/>
          <w:szCs w:val="24"/>
        </w:rPr>
        <w:t xml:space="preserve">, </w:t>
      </w:r>
      <w:hyperlink r:id="rId52" w:tooltip="Moyen-Orient" w:history="1">
        <w:r w:rsidR="00A411C1" w:rsidRPr="000E7F44">
          <w:rPr>
            <w:rFonts w:asciiTheme="majorBidi" w:eastAsia="Times New Roman" w:hAnsiTheme="majorBidi" w:cstheme="majorBidi"/>
            <w:sz w:val="24"/>
            <w:szCs w:val="24"/>
          </w:rPr>
          <w:t>Moyen-Orient</w:t>
        </w:r>
      </w:hyperlink>
      <w:r w:rsidR="00A411C1" w:rsidRPr="000E7F44">
        <w:rPr>
          <w:rFonts w:asciiTheme="majorBidi" w:eastAsia="Times New Roman" w:hAnsiTheme="majorBidi" w:cstheme="majorBidi"/>
          <w:sz w:val="24"/>
          <w:szCs w:val="24"/>
        </w:rPr>
        <w:t xml:space="preserve">, </w:t>
      </w:r>
      <w:hyperlink r:id="rId53" w:tooltip="Maghreb" w:history="1">
        <w:r w:rsidR="00A411C1" w:rsidRPr="000E7F44">
          <w:rPr>
            <w:rFonts w:asciiTheme="majorBidi" w:eastAsia="Times New Roman" w:hAnsiTheme="majorBidi" w:cstheme="majorBidi"/>
            <w:sz w:val="24"/>
            <w:szCs w:val="24"/>
          </w:rPr>
          <w:t>Maghreb</w:t>
        </w:r>
      </w:hyperlink>
      <w:r w:rsidR="00A411C1" w:rsidRPr="000E7F44">
        <w:rPr>
          <w:rFonts w:asciiTheme="majorBidi" w:eastAsia="Times New Roman" w:hAnsiTheme="majorBidi" w:cstheme="majorBidi"/>
          <w:sz w:val="24"/>
          <w:szCs w:val="24"/>
        </w:rPr>
        <w:t xml:space="preserve">, </w:t>
      </w:r>
      <w:hyperlink r:id="rId54" w:tooltip="Afrique" w:history="1">
        <w:r w:rsidR="00A411C1" w:rsidRPr="000E7F44">
          <w:rPr>
            <w:rFonts w:asciiTheme="majorBidi" w:eastAsia="Times New Roman" w:hAnsiTheme="majorBidi" w:cstheme="majorBidi"/>
            <w:sz w:val="24"/>
            <w:szCs w:val="24"/>
          </w:rPr>
          <w:t>Afrique</w:t>
        </w:r>
      </w:hyperlink>
      <w:r w:rsidR="00A411C1" w:rsidRPr="000E7F44">
        <w:rPr>
          <w:rFonts w:asciiTheme="majorBidi" w:eastAsia="Times New Roman" w:hAnsiTheme="majorBidi" w:cstheme="majorBidi"/>
          <w:sz w:val="24"/>
          <w:szCs w:val="24"/>
        </w:rPr>
        <w:t xml:space="preserve"> et </w:t>
      </w:r>
      <w:hyperlink r:id="rId55" w:tooltip="Amérique" w:history="1">
        <w:r w:rsidR="00A411C1" w:rsidRPr="000E7F44">
          <w:rPr>
            <w:rFonts w:asciiTheme="majorBidi" w:eastAsia="Times New Roman" w:hAnsiTheme="majorBidi" w:cstheme="majorBidi"/>
            <w:sz w:val="24"/>
            <w:szCs w:val="24"/>
          </w:rPr>
          <w:t>Amérique</w:t>
        </w:r>
      </w:hyperlink>
      <w:r w:rsidR="00A411C1" w:rsidRPr="000E7F44">
        <w:rPr>
          <w:rFonts w:asciiTheme="majorBidi" w:eastAsia="Times New Roman" w:hAnsiTheme="majorBidi" w:cstheme="majorBidi"/>
          <w:sz w:val="24"/>
          <w:szCs w:val="24"/>
        </w:rPr>
        <w:t xml:space="preserve"> (</w:t>
      </w:r>
      <w:hyperlink r:id="rId56" w:tooltip="Canada" w:history="1">
        <w:r w:rsidR="00A411C1" w:rsidRPr="000E7F44">
          <w:rPr>
            <w:rFonts w:asciiTheme="majorBidi" w:eastAsia="Times New Roman" w:hAnsiTheme="majorBidi" w:cstheme="majorBidi"/>
            <w:sz w:val="24"/>
            <w:szCs w:val="24"/>
          </w:rPr>
          <w:t>Canada</w:t>
        </w:r>
      </w:hyperlink>
      <w:r w:rsidR="00A411C1" w:rsidRPr="000E7F44">
        <w:rPr>
          <w:rFonts w:asciiTheme="majorBidi" w:eastAsia="Times New Roman" w:hAnsiTheme="majorBidi" w:cstheme="majorBidi"/>
          <w:sz w:val="24"/>
          <w:szCs w:val="24"/>
        </w:rPr>
        <w:t xml:space="preserve">), est adossé à un réseau domestique reliant 31 villes. En 2003, le nombre de vols quotidiens en programme de pointe a atteint les 120 vols. De plus, Air Algérie a </w:t>
      </w:r>
      <w:r w:rsidR="000E7F44">
        <w:rPr>
          <w:rFonts w:asciiTheme="majorBidi" w:eastAsia="Times New Roman" w:hAnsiTheme="majorBidi" w:cstheme="majorBidi"/>
          <w:sz w:val="24"/>
          <w:szCs w:val="24"/>
        </w:rPr>
        <w:t>produit près de 5 milliards de Sièges-kilomètres O</w:t>
      </w:r>
      <w:r w:rsidR="00A411C1" w:rsidRPr="000E7F44">
        <w:rPr>
          <w:rFonts w:asciiTheme="majorBidi" w:eastAsia="Times New Roman" w:hAnsiTheme="majorBidi" w:cstheme="majorBidi"/>
          <w:sz w:val="24"/>
          <w:szCs w:val="24"/>
        </w:rPr>
        <w:t>fferts (SKO)</w:t>
      </w:r>
      <w:r w:rsidR="000E7F44">
        <w:rPr>
          <w:rFonts w:asciiTheme="majorBidi" w:eastAsia="Times New Roman" w:hAnsiTheme="majorBidi" w:cstheme="majorBidi"/>
          <w:sz w:val="24"/>
          <w:szCs w:val="24"/>
        </w:rPr>
        <w:t xml:space="preserve"> et a réalisé 3,3 milliards de Passagers-Kilomètres T</w:t>
      </w:r>
      <w:r w:rsidR="00A411C1" w:rsidRPr="000E7F44">
        <w:rPr>
          <w:rFonts w:asciiTheme="majorBidi" w:eastAsia="Times New Roman" w:hAnsiTheme="majorBidi" w:cstheme="majorBidi"/>
          <w:sz w:val="24"/>
          <w:szCs w:val="24"/>
        </w:rPr>
        <w:t>ransportés (PKT).</w:t>
      </w:r>
    </w:p>
    <w:p w:rsidR="00A411C1" w:rsidRPr="000E7F44" w:rsidRDefault="009E478D" w:rsidP="009E478D">
      <w:pPr>
        <w:spacing w:before="60" w:after="60"/>
        <w:jc w:val="both"/>
        <w:rPr>
          <w:rFonts w:asciiTheme="majorBidi" w:eastAsia="Times New Roman" w:hAnsiTheme="majorBidi" w:cstheme="majorBidi"/>
          <w:sz w:val="24"/>
          <w:szCs w:val="24"/>
        </w:rPr>
      </w:pPr>
      <w:r w:rsidRPr="000E7F44">
        <w:rPr>
          <w:rFonts w:asciiTheme="majorBidi" w:eastAsia="Times New Roman" w:hAnsiTheme="majorBidi" w:cstheme="majorBidi"/>
          <w:sz w:val="24"/>
          <w:szCs w:val="24"/>
        </w:rPr>
        <w:t xml:space="preserve">        </w:t>
      </w:r>
      <w:r w:rsidR="00A411C1" w:rsidRPr="000E7F44">
        <w:rPr>
          <w:rFonts w:asciiTheme="majorBidi" w:eastAsia="Times New Roman" w:hAnsiTheme="majorBidi" w:cstheme="majorBidi"/>
          <w:sz w:val="24"/>
          <w:szCs w:val="24"/>
        </w:rPr>
        <w:t>Il existe un réseau de vente comprenant 150 agences en Algérie et à l’étranger relié à un système de réservation et distribué à travers les GDS auprès desquels Air Algérie est abonnée.</w:t>
      </w:r>
    </w:p>
    <w:p w:rsidR="000E7F44" w:rsidRDefault="009E478D" w:rsidP="000E7F44">
      <w:pPr>
        <w:spacing w:before="60" w:after="60"/>
        <w:jc w:val="both"/>
        <w:rPr>
          <w:rFonts w:asciiTheme="majorBidi" w:eastAsia="Times New Roman" w:hAnsiTheme="majorBidi" w:cstheme="majorBidi"/>
          <w:sz w:val="24"/>
          <w:szCs w:val="24"/>
        </w:rPr>
      </w:pPr>
      <w:r w:rsidRPr="000E7F44">
        <w:rPr>
          <w:rFonts w:asciiTheme="majorBidi" w:eastAsia="Times New Roman" w:hAnsiTheme="majorBidi" w:cstheme="majorBidi"/>
          <w:sz w:val="24"/>
          <w:szCs w:val="24"/>
        </w:rPr>
        <w:t xml:space="preserve">        </w:t>
      </w:r>
      <w:r w:rsidR="00A411C1" w:rsidRPr="000E7F44">
        <w:rPr>
          <w:rFonts w:asciiTheme="majorBidi" w:eastAsia="Times New Roman" w:hAnsiTheme="majorBidi" w:cstheme="majorBidi"/>
          <w:sz w:val="24"/>
          <w:szCs w:val="24"/>
        </w:rPr>
        <w:t xml:space="preserve">De plus, la compagnie s'ouvre aux longs courriers, indispensable pour suivre le l'explosion migratoire et économique du pays. Une ligne </w:t>
      </w:r>
      <w:hyperlink r:id="rId57" w:tooltip="Alger" w:history="1">
        <w:r w:rsidR="00A411C1" w:rsidRPr="000E7F44">
          <w:rPr>
            <w:rFonts w:asciiTheme="majorBidi" w:eastAsia="Times New Roman" w:hAnsiTheme="majorBidi" w:cstheme="majorBidi"/>
            <w:sz w:val="24"/>
            <w:szCs w:val="24"/>
          </w:rPr>
          <w:t>Alger</w:t>
        </w:r>
      </w:hyperlink>
      <w:r w:rsidR="00A411C1" w:rsidRPr="000E7F44">
        <w:rPr>
          <w:rFonts w:asciiTheme="majorBidi" w:eastAsia="Times New Roman" w:hAnsiTheme="majorBidi" w:cstheme="majorBidi"/>
          <w:sz w:val="24"/>
          <w:szCs w:val="24"/>
        </w:rPr>
        <w:t>-</w:t>
      </w:r>
      <w:hyperlink r:id="rId58" w:tooltip="Montréal" w:history="1">
        <w:r w:rsidR="00A411C1" w:rsidRPr="000E7F44">
          <w:rPr>
            <w:rFonts w:asciiTheme="majorBidi" w:eastAsia="Times New Roman" w:hAnsiTheme="majorBidi" w:cstheme="majorBidi"/>
            <w:sz w:val="24"/>
            <w:szCs w:val="24"/>
          </w:rPr>
          <w:t>Montréal</w:t>
        </w:r>
      </w:hyperlink>
      <w:r w:rsidR="00A411C1" w:rsidRPr="000E7F44">
        <w:rPr>
          <w:rFonts w:asciiTheme="majorBidi" w:eastAsia="Times New Roman" w:hAnsiTheme="majorBidi" w:cstheme="majorBidi"/>
          <w:sz w:val="24"/>
          <w:szCs w:val="24"/>
        </w:rPr>
        <w:t xml:space="preserve"> est en service depuis le </w:t>
      </w:r>
      <w:hyperlink r:id="rId59" w:tooltip="15 juin" w:history="1">
        <w:r w:rsidR="00A411C1" w:rsidRPr="000E7F44">
          <w:rPr>
            <w:rFonts w:asciiTheme="majorBidi" w:eastAsia="Times New Roman" w:hAnsiTheme="majorBidi" w:cstheme="majorBidi"/>
            <w:sz w:val="24"/>
            <w:szCs w:val="24"/>
          </w:rPr>
          <w:t>15</w:t>
        </w:r>
      </w:hyperlink>
      <w:r w:rsidR="00A411C1" w:rsidRPr="000E7F44">
        <w:rPr>
          <w:rFonts w:asciiTheme="majorBidi" w:eastAsia="Times New Roman" w:hAnsiTheme="majorBidi" w:cstheme="majorBidi"/>
          <w:sz w:val="24"/>
          <w:szCs w:val="24"/>
        </w:rPr>
        <w:t> </w:t>
      </w:r>
      <w:hyperlink r:id="rId60" w:tooltip="Juin 2007" w:history="1">
        <w:r w:rsidR="00A411C1" w:rsidRPr="000E7F44">
          <w:rPr>
            <w:rFonts w:asciiTheme="majorBidi" w:eastAsia="Times New Roman" w:hAnsiTheme="majorBidi" w:cstheme="majorBidi"/>
            <w:sz w:val="24"/>
            <w:szCs w:val="24"/>
          </w:rPr>
          <w:t>juin</w:t>
        </w:r>
      </w:hyperlink>
      <w:r w:rsidR="00A411C1" w:rsidRPr="000E7F44">
        <w:rPr>
          <w:rFonts w:asciiTheme="majorBidi" w:eastAsia="Times New Roman" w:hAnsiTheme="majorBidi" w:cstheme="majorBidi"/>
          <w:sz w:val="24"/>
          <w:szCs w:val="24"/>
        </w:rPr>
        <w:t> </w:t>
      </w:r>
      <w:hyperlink r:id="rId61" w:tooltip="2007" w:history="1">
        <w:r w:rsidR="00A411C1" w:rsidRPr="000E7F44">
          <w:rPr>
            <w:rFonts w:asciiTheme="majorBidi" w:eastAsia="Times New Roman" w:hAnsiTheme="majorBidi" w:cstheme="majorBidi"/>
            <w:sz w:val="24"/>
            <w:szCs w:val="24"/>
          </w:rPr>
          <w:t>2007</w:t>
        </w:r>
      </w:hyperlink>
      <w:r w:rsidR="00A411C1" w:rsidRPr="000E7F44">
        <w:rPr>
          <w:rFonts w:asciiTheme="majorBidi" w:eastAsia="Times New Roman" w:hAnsiTheme="majorBidi" w:cstheme="majorBidi"/>
          <w:sz w:val="24"/>
          <w:szCs w:val="24"/>
        </w:rPr>
        <w:t>.</w:t>
      </w:r>
    </w:p>
    <w:p w:rsidR="00A411C1" w:rsidRPr="000E7F44" w:rsidRDefault="000E7F44" w:rsidP="00591385">
      <w:pPr>
        <w:spacing w:before="60" w:after="6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Pr="000E7F44">
        <w:rPr>
          <w:rFonts w:asciiTheme="majorBidi" w:eastAsia="Times New Roman" w:hAnsiTheme="majorBidi" w:cstheme="majorBidi"/>
          <w:sz w:val="24"/>
          <w:szCs w:val="24"/>
        </w:rPr>
        <w:t xml:space="preserve">A partir de février 2009, Elle relie </w:t>
      </w:r>
      <w:hyperlink r:id="rId62" w:tooltip="Alger" w:history="1">
        <w:r w:rsidRPr="000E7F44">
          <w:rPr>
            <w:rFonts w:asciiTheme="majorBidi" w:eastAsia="Times New Roman" w:hAnsiTheme="majorBidi" w:cstheme="majorBidi"/>
            <w:sz w:val="24"/>
            <w:szCs w:val="24"/>
          </w:rPr>
          <w:t>Alger</w:t>
        </w:r>
      </w:hyperlink>
      <w:r w:rsidRPr="000E7F44">
        <w:rPr>
          <w:rFonts w:asciiTheme="majorBidi" w:eastAsia="Times New Roman" w:hAnsiTheme="majorBidi" w:cstheme="majorBidi"/>
          <w:sz w:val="24"/>
          <w:szCs w:val="24"/>
        </w:rPr>
        <w:t xml:space="preserve"> à </w:t>
      </w:r>
      <w:hyperlink r:id="rId63" w:tooltip="Pékin" w:history="1">
        <w:r w:rsidRPr="000E7F44">
          <w:rPr>
            <w:rFonts w:asciiTheme="majorBidi" w:eastAsia="Times New Roman" w:hAnsiTheme="majorBidi" w:cstheme="majorBidi"/>
            <w:sz w:val="24"/>
            <w:szCs w:val="24"/>
          </w:rPr>
          <w:t>Pékin</w:t>
        </w:r>
      </w:hyperlink>
      <w:r w:rsidRPr="000E7F44">
        <w:rPr>
          <w:rFonts w:asciiTheme="majorBidi" w:eastAsia="Times New Roman" w:hAnsiTheme="majorBidi" w:cstheme="majorBidi"/>
          <w:sz w:val="24"/>
          <w:szCs w:val="24"/>
        </w:rPr>
        <w:t xml:space="preserve"> à bord d'un Airbus A330-200. En 2010, Air Algérie a </w:t>
      </w:r>
      <w:r w:rsidR="00591385">
        <w:rPr>
          <w:rFonts w:asciiTheme="majorBidi" w:eastAsia="Times New Roman" w:hAnsiTheme="majorBidi" w:cstheme="majorBidi"/>
          <w:sz w:val="24"/>
          <w:szCs w:val="24"/>
        </w:rPr>
        <w:t>transporté 3 500 000 passagers.</w:t>
      </w:r>
      <w:r>
        <w:rPr>
          <w:rFonts w:asciiTheme="majorBidi" w:eastAsia="Times New Roman" w:hAnsiTheme="majorBidi" w:cstheme="majorBidi"/>
          <w:sz w:val="24"/>
          <w:szCs w:val="24"/>
        </w:rPr>
        <w:t xml:space="preserve">   </w:t>
      </w: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092859" w:rsidRDefault="00092859" w:rsidP="009E478D">
      <w:pPr>
        <w:tabs>
          <w:tab w:val="left" w:pos="5610"/>
        </w:tabs>
        <w:spacing w:before="240" w:after="80"/>
        <w:jc w:val="both"/>
        <w:outlineLvl w:val="1"/>
        <w:rPr>
          <w:rFonts w:asciiTheme="majorBidi" w:eastAsia="Times New Roman" w:hAnsiTheme="majorBidi" w:cstheme="majorBidi"/>
          <w:b/>
          <w:bCs/>
          <w:sz w:val="28"/>
          <w:szCs w:val="28"/>
        </w:rPr>
      </w:pPr>
    </w:p>
    <w:p w:rsidR="009E478D" w:rsidRPr="00DE2B4C" w:rsidRDefault="00055241" w:rsidP="009E478D">
      <w:pPr>
        <w:tabs>
          <w:tab w:val="left" w:pos="5610"/>
        </w:tabs>
        <w:spacing w:before="240" w:after="80"/>
        <w:jc w:val="both"/>
        <w:outlineLvl w:val="1"/>
        <w:rPr>
          <w:rFonts w:asciiTheme="majorBidi" w:eastAsia="Times New Roman" w:hAnsiTheme="majorBidi" w:cstheme="majorBidi"/>
          <w:b/>
          <w:bCs/>
          <w:sz w:val="36"/>
          <w:szCs w:val="36"/>
        </w:rPr>
      </w:pPr>
      <w:r>
        <w:rPr>
          <w:rFonts w:asciiTheme="majorBidi" w:eastAsia="Times New Roman" w:hAnsiTheme="majorBidi" w:cstheme="majorBidi"/>
          <w:b/>
          <w:bCs/>
          <w:sz w:val="28"/>
          <w:szCs w:val="28"/>
        </w:rPr>
        <w:lastRenderedPageBreak/>
        <w:t>5</w:t>
      </w:r>
      <w:r w:rsidR="00A411C1" w:rsidRPr="00DE2B4C">
        <w:rPr>
          <w:rFonts w:asciiTheme="majorBidi" w:eastAsia="Times New Roman" w:hAnsiTheme="majorBidi" w:cstheme="majorBidi"/>
          <w:b/>
          <w:bCs/>
          <w:sz w:val="28"/>
          <w:szCs w:val="28"/>
        </w:rPr>
        <w:t>. La flotte d'Air-Algérie</w:t>
      </w:r>
      <w:r w:rsidR="009E478D" w:rsidRPr="00DE2B4C">
        <w:rPr>
          <w:rFonts w:asciiTheme="majorBidi" w:eastAsia="Times New Roman" w:hAnsiTheme="majorBidi" w:cstheme="majorBidi"/>
          <w:b/>
          <w:bCs/>
          <w:sz w:val="36"/>
          <w:szCs w:val="36"/>
        </w:rPr>
        <w:t>:</w:t>
      </w:r>
    </w:p>
    <w:p w:rsidR="00A411C1" w:rsidRPr="00DE2B4C" w:rsidRDefault="009E478D" w:rsidP="009E478D">
      <w:pPr>
        <w:tabs>
          <w:tab w:val="left" w:pos="5610"/>
        </w:tabs>
        <w:spacing w:before="60" w:after="60"/>
        <w:jc w:val="both"/>
        <w:outlineLvl w:val="1"/>
        <w:rPr>
          <w:rFonts w:asciiTheme="majorBidi" w:eastAsia="Times New Roman" w:hAnsiTheme="majorBidi" w:cstheme="majorBidi"/>
          <w:b/>
          <w:bCs/>
          <w:sz w:val="36"/>
          <w:szCs w:val="36"/>
        </w:rPr>
      </w:pPr>
      <w:r w:rsidRPr="00DE2B4C">
        <w:rPr>
          <w:rFonts w:asciiTheme="majorBidi" w:eastAsia="Times New Roman" w:hAnsiTheme="majorBidi" w:cstheme="majorBidi"/>
          <w:b/>
          <w:bCs/>
          <w:sz w:val="36"/>
          <w:szCs w:val="36"/>
        </w:rPr>
        <w:t xml:space="preserve">        </w:t>
      </w:r>
      <w:r w:rsidR="00A411C1" w:rsidRPr="00DE2B4C">
        <w:rPr>
          <w:rFonts w:asciiTheme="majorBidi" w:eastAsia="Times New Roman" w:hAnsiTheme="majorBidi" w:cstheme="majorBidi"/>
          <w:sz w:val="24"/>
          <w:szCs w:val="24"/>
        </w:rPr>
        <w:t>Le tableau suivant présente la flotte d'Air-Algérie :</w:t>
      </w:r>
    </w:p>
    <w:tbl>
      <w:tblPr>
        <w:tblStyle w:val="Grilleclaire1"/>
        <w:tblW w:w="4945" w:type="pct"/>
        <w:tblLayout w:type="fixed"/>
        <w:tblLook w:val="04A0"/>
      </w:tblPr>
      <w:tblGrid>
        <w:gridCol w:w="8505"/>
        <w:gridCol w:w="1240"/>
      </w:tblGrid>
      <w:tr w:rsidR="00A411C1" w:rsidRPr="00DE2B4C" w:rsidTr="009E478D">
        <w:trPr>
          <w:cnfStyle w:val="100000000000"/>
        </w:trPr>
        <w:tc>
          <w:tcPr>
            <w:cnfStyle w:val="001000000000"/>
            <w:tcW w:w="4364" w:type="pct"/>
            <w:hideMark/>
          </w:tcPr>
          <w:p w:rsidR="00A411C1" w:rsidRPr="00DE2B4C" w:rsidRDefault="00A411C1" w:rsidP="00A411C1">
            <w:pPr>
              <w:spacing w:line="276" w:lineRule="auto"/>
              <w:jc w:val="both"/>
              <w:rPr>
                <w:rFonts w:asciiTheme="majorBidi" w:eastAsia="Times New Roman" w:hAnsiTheme="majorBidi"/>
                <w:sz w:val="24"/>
                <w:szCs w:val="24"/>
              </w:rPr>
            </w:pPr>
            <w:r w:rsidRPr="00DE2B4C">
              <w:rPr>
                <w:rFonts w:asciiTheme="majorBidi" w:eastAsia="Times New Roman" w:hAnsiTheme="majorBidi"/>
                <w:sz w:val="24"/>
                <w:szCs w:val="24"/>
              </w:rPr>
              <w:t>Appareil</w:t>
            </w:r>
          </w:p>
        </w:tc>
        <w:tc>
          <w:tcPr>
            <w:tcW w:w="636" w:type="pct"/>
            <w:hideMark/>
          </w:tcPr>
          <w:p w:rsidR="00A411C1" w:rsidRPr="00DE2B4C" w:rsidRDefault="00A411C1" w:rsidP="00A411C1">
            <w:pPr>
              <w:spacing w:line="276" w:lineRule="auto"/>
              <w:jc w:val="both"/>
              <w:cnfStyle w:val="100000000000"/>
              <w:rPr>
                <w:rFonts w:asciiTheme="majorBidi" w:eastAsia="Times New Roman" w:hAnsiTheme="majorBidi"/>
                <w:sz w:val="24"/>
                <w:szCs w:val="24"/>
              </w:rPr>
            </w:pPr>
            <w:r w:rsidRPr="00DE2B4C">
              <w:rPr>
                <w:rFonts w:asciiTheme="majorBidi" w:eastAsia="Times New Roman" w:hAnsiTheme="majorBidi"/>
                <w:sz w:val="24"/>
                <w:szCs w:val="24"/>
              </w:rPr>
              <w:t>Nombre</w:t>
            </w:r>
          </w:p>
        </w:tc>
      </w:tr>
      <w:tr w:rsidR="00A411C1" w:rsidRPr="00DE2B4C" w:rsidTr="009E478D">
        <w:trPr>
          <w:cnfStyle w:val="00000010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64" w:tooltip="Voir la liste de production Airbus A300" w:history="1">
              <w:r w:rsidR="00A411C1" w:rsidRPr="00591385">
                <w:rPr>
                  <w:rFonts w:asciiTheme="majorBidi" w:eastAsia="Times New Roman" w:hAnsiTheme="majorBidi"/>
                  <w:b w:val="0"/>
                  <w:bCs w:val="0"/>
                  <w:sz w:val="24"/>
                  <w:szCs w:val="24"/>
                  <w:u w:val="single"/>
                </w:rPr>
                <w:t>Airbus A300</w:t>
              </w:r>
            </w:hyperlink>
            <w:r w:rsidR="00A411C1" w:rsidRPr="00591385">
              <w:rPr>
                <w:rFonts w:asciiTheme="majorBidi" w:eastAsia="Times New Roman" w:hAnsiTheme="majorBidi"/>
                <w:b w:val="0"/>
                <w:bCs w:val="0"/>
                <w:sz w:val="24"/>
                <w:szCs w:val="24"/>
              </w:rPr>
              <w:br/>
              <w:t>    Airbus A300 B2/B4</w:t>
            </w:r>
          </w:p>
        </w:tc>
        <w:tc>
          <w:tcPr>
            <w:tcW w:w="636" w:type="pct"/>
            <w:hideMark/>
          </w:tcPr>
          <w:p w:rsidR="00A411C1" w:rsidRPr="00591385" w:rsidRDefault="00A411C1" w:rsidP="00A411C1">
            <w:pPr>
              <w:spacing w:after="240" w:line="276" w:lineRule="auto"/>
              <w:jc w:val="both"/>
              <w:cnfStyle w:val="00000010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4</w:t>
            </w:r>
          </w:p>
        </w:tc>
      </w:tr>
      <w:tr w:rsidR="00A411C1" w:rsidRPr="00DE2B4C" w:rsidTr="009E478D">
        <w:trPr>
          <w:cnfStyle w:val="00000001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65" w:tooltip="Voir la liste de production Airbus A310" w:history="1">
              <w:r w:rsidR="00A411C1" w:rsidRPr="00591385">
                <w:rPr>
                  <w:rFonts w:asciiTheme="majorBidi" w:eastAsia="Times New Roman" w:hAnsiTheme="majorBidi"/>
                  <w:b w:val="0"/>
                  <w:bCs w:val="0"/>
                  <w:sz w:val="24"/>
                  <w:szCs w:val="24"/>
                  <w:u w:val="single"/>
                </w:rPr>
                <w:t>Airbus A310</w:t>
              </w:r>
            </w:hyperlink>
            <w:r w:rsidR="00A411C1" w:rsidRPr="00591385">
              <w:rPr>
                <w:rFonts w:asciiTheme="majorBidi" w:eastAsia="Times New Roman" w:hAnsiTheme="majorBidi"/>
                <w:b w:val="0"/>
                <w:bCs w:val="0"/>
                <w:sz w:val="24"/>
                <w:szCs w:val="24"/>
              </w:rPr>
              <w:br/>
              <w:t>    Airbus A310-200</w:t>
            </w:r>
            <w:r w:rsidR="00A411C1" w:rsidRPr="00591385">
              <w:rPr>
                <w:rFonts w:asciiTheme="majorBidi" w:eastAsia="Times New Roman" w:hAnsiTheme="majorBidi"/>
                <w:b w:val="0"/>
                <w:bCs w:val="0"/>
                <w:sz w:val="24"/>
                <w:szCs w:val="24"/>
              </w:rPr>
              <w:br/>
              <w:t>    Airbus A310-300</w:t>
            </w:r>
          </w:p>
        </w:tc>
        <w:tc>
          <w:tcPr>
            <w:tcW w:w="636" w:type="pct"/>
            <w:hideMark/>
          </w:tcPr>
          <w:p w:rsidR="00A411C1" w:rsidRPr="00591385" w:rsidRDefault="00A411C1" w:rsidP="00A411C1">
            <w:pPr>
              <w:spacing w:after="240" w:line="276" w:lineRule="auto"/>
              <w:jc w:val="both"/>
              <w:cnfStyle w:val="00000001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8</w:t>
            </w:r>
            <w:r w:rsidRPr="00591385">
              <w:rPr>
                <w:rFonts w:asciiTheme="majorBidi" w:eastAsia="Times New Roman" w:hAnsiTheme="majorBidi" w:cstheme="majorBidi"/>
                <w:sz w:val="24"/>
                <w:szCs w:val="24"/>
              </w:rPr>
              <w:br/>
            </w:r>
          </w:p>
        </w:tc>
      </w:tr>
      <w:tr w:rsidR="00A411C1" w:rsidRPr="00DE2B4C" w:rsidTr="009E478D">
        <w:trPr>
          <w:cnfStyle w:val="00000010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66" w:tooltip="Voir la liste de production Airbus A320" w:history="1">
              <w:r w:rsidR="00A411C1" w:rsidRPr="00591385">
                <w:rPr>
                  <w:rFonts w:asciiTheme="majorBidi" w:eastAsia="Times New Roman" w:hAnsiTheme="majorBidi"/>
                  <w:b w:val="0"/>
                  <w:bCs w:val="0"/>
                  <w:sz w:val="24"/>
                  <w:szCs w:val="24"/>
                  <w:u w:val="single"/>
                </w:rPr>
                <w:t>Airbus A320</w:t>
              </w:r>
            </w:hyperlink>
            <w:r w:rsidR="00A411C1" w:rsidRPr="00591385">
              <w:rPr>
                <w:rFonts w:asciiTheme="majorBidi" w:eastAsia="Times New Roman" w:hAnsiTheme="majorBidi"/>
                <w:b w:val="0"/>
                <w:bCs w:val="0"/>
                <w:sz w:val="24"/>
                <w:szCs w:val="24"/>
              </w:rPr>
              <w:br/>
              <w:t>    Airbus A320-200</w:t>
            </w:r>
          </w:p>
        </w:tc>
        <w:tc>
          <w:tcPr>
            <w:tcW w:w="636" w:type="pct"/>
            <w:hideMark/>
          </w:tcPr>
          <w:p w:rsidR="00A411C1" w:rsidRPr="00591385" w:rsidRDefault="00A411C1" w:rsidP="00A411C1">
            <w:pPr>
              <w:spacing w:after="240" w:line="276" w:lineRule="auto"/>
              <w:jc w:val="both"/>
              <w:cnfStyle w:val="00000010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1</w:t>
            </w:r>
          </w:p>
        </w:tc>
      </w:tr>
      <w:tr w:rsidR="00A411C1" w:rsidRPr="00DE2B4C" w:rsidTr="009E478D">
        <w:trPr>
          <w:cnfStyle w:val="00000001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67" w:tooltip="Voir la liste de production Airbus A330" w:history="1">
              <w:r w:rsidR="00A411C1" w:rsidRPr="00591385">
                <w:rPr>
                  <w:rFonts w:asciiTheme="majorBidi" w:eastAsia="Times New Roman" w:hAnsiTheme="majorBidi"/>
                  <w:b w:val="0"/>
                  <w:bCs w:val="0"/>
                  <w:sz w:val="24"/>
                  <w:szCs w:val="24"/>
                  <w:u w:val="single"/>
                </w:rPr>
                <w:t>Airbus A330</w:t>
              </w:r>
            </w:hyperlink>
            <w:r w:rsidR="00A411C1" w:rsidRPr="00591385">
              <w:rPr>
                <w:rFonts w:asciiTheme="majorBidi" w:eastAsia="Times New Roman" w:hAnsiTheme="majorBidi"/>
                <w:b w:val="0"/>
                <w:bCs w:val="0"/>
                <w:sz w:val="24"/>
                <w:szCs w:val="24"/>
              </w:rPr>
              <w:br/>
              <w:t>    Airbus A330-200</w:t>
            </w:r>
            <w:r w:rsidR="00A411C1" w:rsidRPr="00591385">
              <w:rPr>
                <w:rFonts w:asciiTheme="majorBidi" w:eastAsia="Times New Roman" w:hAnsiTheme="majorBidi"/>
                <w:b w:val="0"/>
                <w:bCs w:val="0"/>
                <w:sz w:val="24"/>
                <w:szCs w:val="24"/>
              </w:rPr>
              <w:br/>
              <w:t>    Airbus A330-300</w:t>
            </w:r>
          </w:p>
        </w:tc>
        <w:tc>
          <w:tcPr>
            <w:tcW w:w="636" w:type="pct"/>
            <w:hideMark/>
          </w:tcPr>
          <w:p w:rsidR="00A411C1" w:rsidRPr="00591385" w:rsidRDefault="00A411C1" w:rsidP="00A411C1">
            <w:pPr>
              <w:spacing w:after="240" w:line="276" w:lineRule="auto"/>
              <w:jc w:val="both"/>
              <w:cnfStyle w:val="00000001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6</w:t>
            </w:r>
            <w:r w:rsidRPr="00591385">
              <w:rPr>
                <w:rFonts w:asciiTheme="majorBidi" w:eastAsia="Times New Roman" w:hAnsiTheme="majorBidi" w:cstheme="majorBidi"/>
                <w:sz w:val="24"/>
                <w:szCs w:val="24"/>
              </w:rPr>
              <w:br/>
            </w:r>
          </w:p>
        </w:tc>
      </w:tr>
      <w:tr w:rsidR="00A411C1" w:rsidRPr="00DE2B4C" w:rsidTr="009E478D">
        <w:trPr>
          <w:cnfStyle w:val="00000010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68" w:tooltip="Voir la liste de production ATR 42/72" w:history="1">
              <w:r w:rsidR="00A411C1" w:rsidRPr="00591385">
                <w:rPr>
                  <w:rFonts w:asciiTheme="majorBidi" w:eastAsia="Times New Roman" w:hAnsiTheme="majorBidi"/>
                  <w:b w:val="0"/>
                  <w:bCs w:val="0"/>
                  <w:sz w:val="24"/>
                  <w:szCs w:val="24"/>
                  <w:u w:val="single"/>
                </w:rPr>
                <w:t>ATR 42/72</w:t>
              </w:r>
            </w:hyperlink>
            <w:r w:rsidR="00A411C1" w:rsidRPr="00591385">
              <w:rPr>
                <w:rFonts w:asciiTheme="majorBidi" w:eastAsia="Times New Roman" w:hAnsiTheme="majorBidi"/>
                <w:b w:val="0"/>
                <w:bCs w:val="0"/>
                <w:sz w:val="24"/>
                <w:szCs w:val="24"/>
              </w:rPr>
              <w:br/>
              <w:t>    ATR 72</w:t>
            </w:r>
          </w:p>
        </w:tc>
        <w:tc>
          <w:tcPr>
            <w:tcW w:w="636" w:type="pct"/>
            <w:hideMark/>
          </w:tcPr>
          <w:p w:rsidR="00A411C1" w:rsidRPr="00591385" w:rsidRDefault="00A411C1" w:rsidP="00A411C1">
            <w:pPr>
              <w:spacing w:after="240" w:line="276" w:lineRule="auto"/>
              <w:jc w:val="both"/>
              <w:cnfStyle w:val="00000010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12</w:t>
            </w:r>
          </w:p>
        </w:tc>
      </w:tr>
      <w:tr w:rsidR="00A411C1" w:rsidRPr="00DE2B4C" w:rsidTr="009E478D">
        <w:trPr>
          <w:cnfStyle w:val="00000001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69" w:tooltip="Voir la liste de production Boeing 737" w:history="1">
              <w:r w:rsidR="00A411C1" w:rsidRPr="00591385">
                <w:rPr>
                  <w:rFonts w:asciiTheme="majorBidi" w:eastAsia="Times New Roman" w:hAnsiTheme="majorBidi"/>
                  <w:b w:val="0"/>
                  <w:bCs w:val="0"/>
                  <w:sz w:val="24"/>
                  <w:szCs w:val="24"/>
                  <w:u w:val="single"/>
                </w:rPr>
                <w:t>Boeing 737</w:t>
              </w:r>
            </w:hyperlink>
            <w:r w:rsidR="00A411C1" w:rsidRPr="00591385">
              <w:rPr>
                <w:rFonts w:asciiTheme="majorBidi" w:eastAsia="Times New Roman" w:hAnsiTheme="majorBidi"/>
                <w:b w:val="0"/>
                <w:bCs w:val="0"/>
                <w:sz w:val="24"/>
                <w:szCs w:val="24"/>
              </w:rPr>
              <w:br/>
              <w:t>    Boeing 737-200</w:t>
            </w:r>
            <w:r w:rsidR="00A411C1" w:rsidRPr="00591385">
              <w:rPr>
                <w:rFonts w:asciiTheme="majorBidi" w:eastAsia="Times New Roman" w:hAnsiTheme="majorBidi"/>
                <w:b w:val="0"/>
                <w:bCs w:val="0"/>
                <w:sz w:val="24"/>
                <w:szCs w:val="24"/>
              </w:rPr>
              <w:br/>
              <w:t>    Boeing 737-400</w:t>
            </w:r>
          </w:p>
        </w:tc>
        <w:tc>
          <w:tcPr>
            <w:tcW w:w="636" w:type="pct"/>
            <w:hideMark/>
          </w:tcPr>
          <w:p w:rsidR="00A411C1" w:rsidRPr="00591385" w:rsidRDefault="00A411C1" w:rsidP="00A411C1">
            <w:pPr>
              <w:spacing w:after="240" w:line="276" w:lineRule="auto"/>
              <w:jc w:val="both"/>
              <w:cnfStyle w:val="00000001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30</w:t>
            </w:r>
            <w:r w:rsidRPr="00591385">
              <w:rPr>
                <w:rFonts w:asciiTheme="majorBidi" w:eastAsia="Times New Roman" w:hAnsiTheme="majorBidi" w:cstheme="majorBidi"/>
                <w:sz w:val="24"/>
                <w:szCs w:val="24"/>
              </w:rPr>
              <w:br/>
            </w:r>
          </w:p>
        </w:tc>
      </w:tr>
      <w:tr w:rsidR="00A411C1" w:rsidRPr="00DE2B4C" w:rsidTr="009E478D">
        <w:trPr>
          <w:cnfStyle w:val="00000010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70" w:tooltip="Voir la liste de production Boeing 737 Next Gen" w:history="1">
              <w:r w:rsidR="00A411C1" w:rsidRPr="00591385">
                <w:rPr>
                  <w:rFonts w:asciiTheme="majorBidi" w:eastAsia="Times New Roman" w:hAnsiTheme="majorBidi"/>
                  <w:b w:val="0"/>
                  <w:bCs w:val="0"/>
                  <w:sz w:val="24"/>
                  <w:szCs w:val="24"/>
                  <w:u w:val="single"/>
                </w:rPr>
                <w:t>Boeing 737 Next Gen</w:t>
              </w:r>
            </w:hyperlink>
            <w:r w:rsidR="00A411C1" w:rsidRPr="00591385">
              <w:rPr>
                <w:rFonts w:asciiTheme="majorBidi" w:eastAsia="Times New Roman" w:hAnsiTheme="majorBidi"/>
                <w:b w:val="0"/>
                <w:bCs w:val="0"/>
                <w:sz w:val="24"/>
                <w:szCs w:val="24"/>
              </w:rPr>
              <w:br/>
              <w:t>    Boeing 737-600</w:t>
            </w:r>
            <w:r w:rsidR="00A411C1" w:rsidRPr="00591385">
              <w:rPr>
                <w:rFonts w:asciiTheme="majorBidi" w:eastAsia="Times New Roman" w:hAnsiTheme="majorBidi"/>
                <w:b w:val="0"/>
                <w:bCs w:val="0"/>
                <w:sz w:val="24"/>
                <w:szCs w:val="24"/>
              </w:rPr>
              <w:br/>
              <w:t>    Boeing 737-800</w:t>
            </w:r>
          </w:p>
        </w:tc>
        <w:tc>
          <w:tcPr>
            <w:tcW w:w="636" w:type="pct"/>
            <w:hideMark/>
          </w:tcPr>
          <w:p w:rsidR="00A411C1" w:rsidRPr="00591385" w:rsidRDefault="00A411C1" w:rsidP="00A411C1">
            <w:pPr>
              <w:spacing w:after="240" w:line="276" w:lineRule="auto"/>
              <w:jc w:val="both"/>
              <w:cnfStyle w:val="00000010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25</w:t>
            </w:r>
            <w:r w:rsidRPr="00591385">
              <w:rPr>
                <w:rFonts w:asciiTheme="majorBidi" w:eastAsia="Times New Roman" w:hAnsiTheme="majorBidi" w:cstheme="majorBidi"/>
                <w:sz w:val="24"/>
                <w:szCs w:val="24"/>
              </w:rPr>
              <w:br/>
            </w:r>
          </w:p>
        </w:tc>
      </w:tr>
      <w:tr w:rsidR="00A411C1" w:rsidRPr="00DE2B4C" w:rsidTr="009E478D">
        <w:trPr>
          <w:cnfStyle w:val="00000001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71" w:tooltip="Voir la liste de production Boeing 747" w:history="1">
              <w:r w:rsidR="00A411C1" w:rsidRPr="00591385">
                <w:rPr>
                  <w:rFonts w:asciiTheme="majorBidi" w:eastAsia="Times New Roman" w:hAnsiTheme="majorBidi"/>
                  <w:b w:val="0"/>
                  <w:bCs w:val="0"/>
                  <w:sz w:val="24"/>
                  <w:szCs w:val="24"/>
                  <w:u w:val="single"/>
                </w:rPr>
                <w:t>Boeing 747</w:t>
              </w:r>
            </w:hyperlink>
            <w:r w:rsidR="00A411C1" w:rsidRPr="00591385">
              <w:rPr>
                <w:rFonts w:asciiTheme="majorBidi" w:eastAsia="Times New Roman" w:hAnsiTheme="majorBidi"/>
                <w:b w:val="0"/>
                <w:bCs w:val="0"/>
                <w:sz w:val="24"/>
                <w:szCs w:val="24"/>
              </w:rPr>
              <w:br/>
              <w:t>    Boeing 747-100</w:t>
            </w:r>
            <w:r w:rsidR="00A411C1" w:rsidRPr="00591385">
              <w:rPr>
                <w:rFonts w:asciiTheme="majorBidi" w:eastAsia="Times New Roman" w:hAnsiTheme="majorBidi"/>
                <w:b w:val="0"/>
                <w:bCs w:val="0"/>
                <w:sz w:val="24"/>
                <w:szCs w:val="24"/>
              </w:rPr>
              <w:br/>
              <w:t>    Boeing 747-200</w:t>
            </w:r>
            <w:r w:rsidR="00A411C1" w:rsidRPr="00591385">
              <w:rPr>
                <w:rFonts w:asciiTheme="majorBidi" w:eastAsia="Times New Roman" w:hAnsiTheme="majorBidi"/>
                <w:b w:val="0"/>
                <w:bCs w:val="0"/>
                <w:sz w:val="24"/>
                <w:szCs w:val="24"/>
              </w:rPr>
              <w:br/>
              <w:t>    Boeing 747-300</w:t>
            </w:r>
          </w:p>
        </w:tc>
        <w:tc>
          <w:tcPr>
            <w:tcW w:w="636" w:type="pct"/>
            <w:hideMark/>
          </w:tcPr>
          <w:p w:rsidR="00A411C1" w:rsidRPr="00591385" w:rsidRDefault="00A411C1" w:rsidP="00A411C1">
            <w:pPr>
              <w:spacing w:after="240" w:line="276" w:lineRule="auto"/>
              <w:jc w:val="both"/>
              <w:cnfStyle w:val="00000001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13</w:t>
            </w:r>
            <w:r w:rsidRPr="00591385">
              <w:rPr>
                <w:rFonts w:asciiTheme="majorBidi" w:eastAsia="Times New Roman" w:hAnsiTheme="majorBidi" w:cstheme="majorBidi"/>
                <w:sz w:val="24"/>
                <w:szCs w:val="24"/>
              </w:rPr>
              <w:br/>
            </w:r>
            <w:r w:rsidRPr="00591385">
              <w:rPr>
                <w:rFonts w:asciiTheme="majorBidi" w:eastAsia="Times New Roman" w:hAnsiTheme="majorBidi" w:cstheme="majorBidi"/>
                <w:sz w:val="24"/>
                <w:szCs w:val="24"/>
              </w:rPr>
              <w:br/>
            </w:r>
          </w:p>
        </w:tc>
      </w:tr>
      <w:tr w:rsidR="00A411C1" w:rsidRPr="00DE2B4C" w:rsidTr="009E478D">
        <w:trPr>
          <w:cnfStyle w:val="00000010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72" w:tooltip="Voir la liste de production Boeing 767" w:history="1">
              <w:r w:rsidR="00A411C1" w:rsidRPr="00591385">
                <w:rPr>
                  <w:rFonts w:asciiTheme="majorBidi" w:eastAsia="Times New Roman" w:hAnsiTheme="majorBidi"/>
                  <w:b w:val="0"/>
                  <w:bCs w:val="0"/>
                  <w:sz w:val="24"/>
                  <w:szCs w:val="24"/>
                  <w:u w:val="single"/>
                </w:rPr>
                <w:t>Boeing 767</w:t>
              </w:r>
            </w:hyperlink>
            <w:r w:rsidR="00A411C1" w:rsidRPr="00591385">
              <w:rPr>
                <w:rFonts w:asciiTheme="majorBidi" w:eastAsia="Times New Roman" w:hAnsiTheme="majorBidi"/>
                <w:b w:val="0"/>
                <w:bCs w:val="0"/>
                <w:sz w:val="24"/>
                <w:szCs w:val="24"/>
              </w:rPr>
              <w:br/>
              <w:t>    Boeing 767-200</w:t>
            </w:r>
            <w:r w:rsidR="00A411C1" w:rsidRPr="00591385">
              <w:rPr>
                <w:rFonts w:asciiTheme="majorBidi" w:eastAsia="Times New Roman" w:hAnsiTheme="majorBidi"/>
                <w:b w:val="0"/>
                <w:bCs w:val="0"/>
                <w:sz w:val="24"/>
                <w:szCs w:val="24"/>
              </w:rPr>
              <w:br/>
              <w:t>    Boeing 767-300</w:t>
            </w:r>
          </w:p>
        </w:tc>
        <w:tc>
          <w:tcPr>
            <w:tcW w:w="636" w:type="pct"/>
            <w:hideMark/>
          </w:tcPr>
          <w:p w:rsidR="00A411C1" w:rsidRPr="00591385" w:rsidRDefault="00A411C1" w:rsidP="00A411C1">
            <w:pPr>
              <w:spacing w:after="240" w:line="276" w:lineRule="auto"/>
              <w:jc w:val="both"/>
              <w:cnfStyle w:val="00000010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7</w:t>
            </w:r>
            <w:r w:rsidRPr="00591385">
              <w:rPr>
                <w:rFonts w:asciiTheme="majorBidi" w:eastAsia="Times New Roman" w:hAnsiTheme="majorBidi" w:cstheme="majorBidi"/>
                <w:sz w:val="24"/>
                <w:szCs w:val="24"/>
              </w:rPr>
              <w:br/>
            </w:r>
          </w:p>
        </w:tc>
      </w:tr>
      <w:tr w:rsidR="00A411C1" w:rsidRPr="00DE2B4C" w:rsidTr="009E478D">
        <w:trPr>
          <w:cnfStyle w:val="00000001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73" w:tooltip="Voir la liste de production Beech 1900D" w:history="1">
              <w:r w:rsidR="00A411C1" w:rsidRPr="00591385">
                <w:rPr>
                  <w:rFonts w:asciiTheme="majorBidi" w:eastAsia="Times New Roman" w:hAnsiTheme="majorBidi"/>
                  <w:b w:val="0"/>
                  <w:bCs w:val="0"/>
                  <w:sz w:val="24"/>
                  <w:szCs w:val="24"/>
                  <w:u w:val="single"/>
                </w:rPr>
                <w:t>Beech 1900D</w:t>
              </w:r>
            </w:hyperlink>
          </w:p>
        </w:tc>
        <w:tc>
          <w:tcPr>
            <w:tcW w:w="636" w:type="pct"/>
            <w:hideMark/>
          </w:tcPr>
          <w:p w:rsidR="00A411C1" w:rsidRPr="00591385" w:rsidRDefault="00A411C1" w:rsidP="00A411C1">
            <w:pPr>
              <w:spacing w:line="276" w:lineRule="auto"/>
              <w:jc w:val="both"/>
              <w:cnfStyle w:val="00000001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3</w:t>
            </w:r>
          </w:p>
        </w:tc>
      </w:tr>
      <w:tr w:rsidR="00A411C1" w:rsidRPr="00DE2B4C" w:rsidTr="009E478D">
        <w:trPr>
          <w:cnfStyle w:val="00000010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74" w:tooltip="Voir la liste de production McDonnell Douglas DC-10" w:history="1">
              <w:r w:rsidR="00A411C1" w:rsidRPr="00591385">
                <w:rPr>
                  <w:rFonts w:asciiTheme="majorBidi" w:eastAsia="Times New Roman" w:hAnsiTheme="majorBidi"/>
                  <w:b w:val="0"/>
                  <w:bCs w:val="0"/>
                  <w:sz w:val="24"/>
                  <w:szCs w:val="24"/>
                  <w:u w:val="single"/>
                </w:rPr>
                <w:t>McDonnell Douglas DC-10</w:t>
              </w:r>
            </w:hyperlink>
          </w:p>
        </w:tc>
        <w:tc>
          <w:tcPr>
            <w:tcW w:w="636" w:type="pct"/>
            <w:hideMark/>
          </w:tcPr>
          <w:p w:rsidR="00A411C1" w:rsidRPr="00591385" w:rsidRDefault="00A411C1" w:rsidP="00A411C1">
            <w:pPr>
              <w:spacing w:line="276" w:lineRule="auto"/>
              <w:jc w:val="both"/>
              <w:cnfStyle w:val="00000010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2</w:t>
            </w:r>
          </w:p>
        </w:tc>
      </w:tr>
      <w:tr w:rsidR="00A411C1" w:rsidRPr="00DE2B4C" w:rsidTr="009E478D">
        <w:trPr>
          <w:cnfStyle w:val="000000010000"/>
        </w:trPr>
        <w:tc>
          <w:tcPr>
            <w:cnfStyle w:val="001000000000"/>
            <w:tcW w:w="4364" w:type="pct"/>
            <w:hideMark/>
          </w:tcPr>
          <w:p w:rsidR="00A411C1" w:rsidRPr="00591385" w:rsidRDefault="0037006C" w:rsidP="00A411C1">
            <w:pPr>
              <w:spacing w:line="276" w:lineRule="auto"/>
              <w:jc w:val="both"/>
              <w:rPr>
                <w:rFonts w:asciiTheme="majorBidi" w:eastAsia="Times New Roman" w:hAnsiTheme="majorBidi"/>
                <w:b w:val="0"/>
                <w:bCs w:val="0"/>
                <w:sz w:val="24"/>
                <w:szCs w:val="24"/>
              </w:rPr>
            </w:pPr>
            <w:hyperlink r:id="rId75" w:tooltip="Voir la liste de production Lockheed L-1011 TriStar" w:history="1">
              <w:r w:rsidR="00A411C1" w:rsidRPr="00591385">
                <w:rPr>
                  <w:rFonts w:asciiTheme="majorBidi" w:eastAsia="Times New Roman" w:hAnsiTheme="majorBidi"/>
                  <w:b w:val="0"/>
                  <w:bCs w:val="0"/>
                  <w:sz w:val="24"/>
                  <w:szCs w:val="24"/>
                  <w:u w:val="single"/>
                </w:rPr>
                <w:t>Lockheed L-1011 TriStar</w:t>
              </w:r>
            </w:hyperlink>
          </w:p>
        </w:tc>
        <w:tc>
          <w:tcPr>
            <w:tcW w:w="636" w:type="pct"/>
            <w:hideMark/>
          </w:tcPr>
          <w:p w:rsidR="00A411C1" w:rsidRPr="00591385" w:rsidRDefault="00A411C1" w:rsidP="00A411C1">
            <w:pPr>
              <w:spacing w:line="276" w:lineRule="auto"/>
              <w:jc w:val="both"/>
              <w:cnfStyle w:val="000000010000"/>
              <w:rPr>
                <w:rFonts w:asciiTheme="majorBidi" w:eastAsia="Times New Roman" w:hAnsiTheme="majorBidi" w:cstheme="majorBidi"/>
                <w:sz w:val="24"/>
                <w:szCs w:val="24"/>
              </w:rPr>
            </w:pPr>
            <w:r w:rsidRPr="00591385">
              <w:rPr>
                <w:rFonts w:asciiTheme="majorBidi" w:eastAsia="Times New Roman" w:hAnsiTheme="majorBidi" w:cstheme="majorBidi"/>
                <w:sz w:val="24"/>
                <w:szCs w:val="24"/>
              </w:rPr>
              <w:t>6</w:t>
            </w:r>
          </w:p>
        </w:tc>
      </w:tr>
      <w:tr w:rsidR="00A411C1" w:rsidRPr="00DE2B4C" w:rsidTr="009E478D">
        <w:trPr>
          <w:cnfStyle w:val="000000100000"/>
          <w:trHeight w:val="300"/>
        </w:trPr>
        <w:tc>
          <w:tcPr>
            <w:cnfStyle w:val="001000000000"/>
            <w:tcW w:w="4364" w:type="pct"/>
            <w:hideMark/>
          </w:tcPr>
          <w:p w:rsidR="00A411C1" w:rsidRPr="00591385" w:rsidRDefault="00A411C1" w:rsidP="00A411C1">
            <w:pPr>
              <w:spacing w:line="276" w:lineRule="auto"/>
              <w:jc w:val="both"/>
              <w:rPr>
                <w:rFonts w:asciiTheme="majorBidi" w:eastAsia="Times New Roman" w:hAnsiTheme="majorBidi"/>
                <w:b w:val="0"/>
                <w:bCs w:val="0"/>
                <w:sz w:val="24"/>
                <w:szCs w:val="24"/>
              </w:rPr>
            </w:pPr>
            <w:r w:rsidRPr="00591385">
              <w:rPr>
                <w:rFonts w:asciiTheme="majorBidi" w:eastAsia="Times New Roman" w:hAnsiTheme="majorBidi"/>
                <w:b w:val="0"/>
                <w:bCs w:val="0"/>
                <w:sz w:val="24"/>
                <w:szCs w:val="24"/>
              </w:rPr>
              <w:t>Total</w:t>
            </w:r>
          </w:p>
        </w:tc>
        <w:tc>
          <w:tcPr>
            <w:tcW w:w="636" w:type="pct"/>
            <w:hideMark/>
          </w:tcPr>
          <w:p w:rsidR="00A411C1" w:rsidRPr="00591385" w:rsidRDefault="00591385" w:rsidP="00A411C1">
            <w:pPr>
              <w:spacing w:line="276" w:lineRule="auto"/>
              <w:jc w:val="both"/>
              <w:cnfStyle w:val="000000100000"/>
              <w:rPr>
                <w:rFonts w:asciiTheme="majorBidi" w:eastAsia="Times New Roman" w:hAnsiTheme="majorBidi" w:cstheme="majorBidi"/>
                <w:sz w:val="24"/>
                <w:szCs w:val="24"/>
              </w:rPr>
            </w:pPr>
            <w:r>
              <w:rPr>
                <w:rFonts w:asciiTheme="majorBidi" w:eastAsia="Times New Roman" w:hAnsiTheme="majorBidi" w:cstheme="majorBidi"/>
                <w:sz w:val="24"/>
                <w:szCs w:val="24"/>
              </w:rPr>
              <w:t>107</w:t>
            </w:r>
          </w:p>
        </w:tc>
      </w:tr>
    </w:tbl>
    <w:p w:rsidR="009E478D" w:rsidRPr="00092859" w:rsidRDefault="009E478D" w:rsidP="00092859">
      <w:pPr>
        <w:autoSpaceDE w:val="0"/>
        <w:autoSpaceDN w:val="0"/>
        <w:adjustRightInd w:val="0"/>
        <w:spacing w:before="240" w:after="80"/>
        <w:jc w:val="center"/>
        <w:rPr>
          <w:rFonts w:asciiTheme="majorBidi" w:hAnsiTheme="majorBidi" w:cstheme="majorBidi"/>
          <w:b/>
          <w:bCs/>
          <w:noProof w:val="0"/>
          <w:sz w:val="28"/>
          <w:szCs w:val="28"/>
          <w:lang w:val="en-US"/>
        </w:rPr>
      </w:pPr>
      <w:r w:rsidRPr="00DE2B4C">
        <w:rPr>
          <w:rFonts w:asciiTheme="majorBidi" w:hAnsiTheme="majorBidi" w:cstheme="majorBidi"/>
          <w:b/>
          <w:bCs/>
          <w:sz w:val="24"/>
          <w:szCs w:val="24"/>
        </w:rPr>
        <w:t xml:space="preserve">Tableau n° 1 : représentation de la flotte </w:t>
      </w:r>
      <w:r w:rsidRPr="00DE2B4C">
        <w:rPr>
          <w:rFonts w:asciiTheme="majorBidi" w:hAnsiTheme="majorBidi" w:cstheme="majorBidi"/>
          <w:b/>
          <w:bCs/>
          <w:i/>
          <w:iCs/>
          <w:sz w:val="24"/>
          <w:szCs w:val="24"/>
        </w:rPr>
        <w:t>d’Air Algérie</w:t>
      </w:r>
      <w:r w:rsidR="00055241">
        <w:rPr>
          <w:rFonts w:asciiTheme="majorBidi" w:hAnsiTheme="majorBidi" w:cstheme="majorBidi"/>
          <w:b/>
          <w:bCs/>
          <w:noProof w:val="0"/>
          <w:sz w:val="28"/>
          <w:szCs w:val="28"/>
        </w:rPr>
        <w:t>.</w:t>
      </w:r>
    </w:p>
    <w:p w:rsidR="00A411C1" w:rsidRPr="00DE2B4C" w:rsidRDefault="00055241" w:rsidP="009E478D">
      <w:pPr>
        <w:autoSpaceDE w:val="0"/>
        <w:autoSpaceDN w:val="0"/>
        <w:adjustRightInd w:val="0"/>
        <w:spacing w:before="240" w:after="80"/>
        <w:jc w:val="both"/>
        <w:rPr>
          <w:rFonts w:asciiTheme="majorBidi" w:hAnsiTheme="majorBidi" w:cstheme="majorBidi"/>
          <w:b/>
          <w:bCs/>
          <w:noProof w:val="0"/>
          <w:sz w:val="28"/>
          <w:szCs w:val="28"/>
          <w:lang w:val="en-US"/>
        </w:rPr>
      </w:pPr>
      <w:r>
        <w:rPr>
          <w:rFonts w:asciiTheme="majorBidi" w:hAnsiTheme="majorBidi" w:cstheme="majorBidi"/>
          <w:b/>
          <w:bCs/>
          <w:noProof w:val="0"/>
          <w:sz w:val="28"/>
          <w:szCs w:val="28"/>
          <w:lang w:val="en-US"/>
        </w:rPr>
        <w:t>6</w:t>
      </w:r>
      <w:r w:rsidR="004257B7" w:rsidRPr="00DE2B4C">
        <w:rPr>
          <w:rFonts w:asciiTheme="majorBidi" w:hAnsiTheme="majorBidi" w:cstheme="majorBidi"/>
          <w:b/>
          <w:bCs/>
          <w:noProof w:val="0"/>
          <w:sz w:val="28"/>
          <w:szCs w:val="28"/>
          <w:lang w:val="en-US"/>
        </w:rPr>
        <w:t xml:space="preserve">. </w:t>
      </w:r>
      <w:r w:rsidR="00A411C1" w:rsidRPr="00DE2B4C">
        <w:rPr>
          <w:rFonts w:asciiTheme="majorBidi" w:hAnsiTheme="majorBidi" w:cstheme="majorBidi"/>
          <w:b/>
          <w:bCs/>
          <w:noProof w:val="0"/>
          <w:sz w:val="28"/>
          <w:szCs w:val="28"/>
          <w:lang w:val="en-US"/>
        </w:rPr>
        <w:t>Moyens humains:</w:t>
      </w:r>
    </w:p>
    <w:p w:rsidR="00A411C1" w:rsidRPr="00DE2B4C" w:rsidRDefault="009E478D" w:rsidP="009E478D">
      <w:pPr>
        <w:autoSpaceDE w:val="0"/>
        <w:autoSpaceDN w:val="0"/>
        <w:adjustRightInd w:val="0"/>
        <w:spacing w:before="60" w:after="60"/>
        <w:jc w:val="both"/>
        <w:rPr>
          <w:rFonts w:asciiTheme="majorBidi" w:hAnsiTheme="majorBidi" w:cstheme="majorBidi"/>
          <w:noProof w:val="0"/>
          <w:sz w:val="24"/>
          <w:szCs w:val="24"/>
          <w:lang w:val="en-US"/>
        </w:rPr>
      </w:pPr>
      <w:r w:rsidRPr="00DE2B4C">
        <w:rPr>
          <w:rFonts w:asciiTheme="majorBidi" w:hAnsiTheme="majorBidi" w:cstheme="majorBidi"/>
          <w:b/>
          <w:bCs/>
          <w:noProof w:val="0"/>
          <w:sz w:val="24"/>
          <w:szCs w:val="24"/>
          <w:lang w:val="en-US"/>
        </w:rPr>
        <w:t xml:space="preserve">        </w:t>
      </w:r>
      <w:r w:rsidRPr="00DE2B4C">
        <w:rPr>
          <w:rFonts w:asciiTheme="majorBidi" w:hAnsiTheme="majorBidi" w:cstheme="majorBidi"/>
          <w:noProof w:val="0"/>
          <w:sz w:val="24"/>
          <w:szCs w:val="24"/>
          <w:lang w:val="en-US"/>
        </w:rPr>
        <w:t xml:space="preserve"> </w:t>
      </w:r>
      <w:r w:rsidR="00A411C1" w:rsidRPr="00DE2B4C">
        <w:rPr>
          <w:rFonts w:asciiTheme="majorBidi" w:hAnsiTheme="majorBidi" w:cstheme="majorBidi"/>
          <w:noProof w:val="0"/>
          <w:sz w:val="24"/>
          <w:szCs w:val="24"/>
          <w:lang w:val="en-US"/>
        </w:rPr>
        <w:t>Air Algérie a su investir dans la formation du personnel, si bien qu’elle dispose aujourd’hui d’un pers</w:t>
      </w:r>
      <w:r w:rsidR="002B2CA9">
        <w:rPr>
          <w:rFonts w:asciiTheme="majorBidi" w:hAnsiTheme="majorBidi" w:cstheme="majorBidi"/>
          <w:noProof w:val="0"/>
          <w:sz w:val="24"/>
          <w:szCs w:val="24"/>
          <w:lang w:val="en-US"/>
        </w:rPr>
        <w:t>onnel de nationalité algérienne.</w:t>
      </w:r>
    </w:p>
    <w:p w:rsidR="00A411C1" w:rsidRPr="00DE2B4C" w:rsidRDefault="009E478D" w:rsidP="009E478D">
      <w:pPr>
        <w:autoSpaceDE w:val="0"/>
        <w:autoSpaceDN w:val="0"/>
        <w:adjustRightInd w:val="0"/>
        <w:spacing w:before="60" w:after="60"/>
        <w:jc w:val="both"/>
        <w:rPr>
          <w:rFonts w:asciiTheme="majorBidi" w:hAnsiTheme="majorBidi" w:cstheme="majorBidi"/>
          <w:noProof w:val="0"/>
          <w:sz w:val="24"/>
          <w:szCs w:val="24"/>
          <w:lang w:val="en-US"/>
        </w:rPr>
      </w:pPr>
      <w:r w:rsidRPr="00DE2B4C">
        <w:rPr>
          <w:rFonts w:asciiTheme="majorBidi" w:hAnsiTheme="majorBidi" w:cstheme="majorBidi"/>
          <w:noProof w:val="0"/>
          <w:sz w:val="24"/>
          <w:szCs w:val="24"/>
          <w:lang w:val="en-US"/>
        </w:rPr>
        <w:t xml:space="preserve">        </w:t>
      </w:r>
      <w:r w:rsidR="00A411C1" w:rsidRPr="00DE2B4C">
        <w:rPr>
          <w:rFonts w:asciiTheme="majorBidi" w:hAnsiTheme="majorBidi" w:cstheme="majorBidi"/>
          <w:noProof w:val="0"/>
          <w:sz w:val="24"/>
          <w:szCs w:val="24"/>
          <w:lang w:val="en-US"/>
        </w:rPr>
        <w:t>Un personnel de conduites des aéronefs qui lui confère une grande réputation de sécurité</w:t>
      </w:r>
      <w:r w:rsidRPr="00DE2B4C">
        <w:rPr>
          <w:rFonts w:asciiTheme="majorBidi" w:hAnsiTheme="majorBidi" w:cstheme="majorBidi"/>
          <w:noProof w:val="0"/>
          <w:sz w:val="24"/>
          <w:szCs w:val="24"/>
          <w:lang w:val="en-US"/>
        </w:rPr>
        <w:t>,</w:t>
      </w:r>
    </w:p>
    <w:p w:rsidR="00A411C1" w:rsidRPr="00DE2B4C" w:rsidRDefault="00A411C1" w:rsidP="009E478D">
      <w:pPr>
        <w:autoSpaceDE w:val="0"/>
        <w:autoSpaceDN w:val="0"/>
        <w:adjustRightInd w:val="0"/>
        <w:spacing w:before="60" w:after="60"/>
        <w:jc w:val="both"/>
        <w:rPr>
          <w:rFonts w:asciiTheme="majorBidi" w:hAnsiTheme="majorBidi" w:cstheme="majorBidi"/>
          <w:noProof w:val="0"/>
          <w:sz w:val="24"/>
          <w:szCs w:val="24"/>
          <w:lang w:val="en-US"/>
        </w:rPr>
      </w:pPr>
      <w:r w:rsidRPr="00DE2B4C">
        <w:rPr>
          <w:rFonts w:asciiTheme="majorBidi" w:hAnsiTheme="majorBidi" w:cstheme="majorBidi"/>
          <w:noProof w:val="0"/>
          <w:sz w:val="24"/>
          <w:szCs w:val="24"/>
          <w:lang w:val="en-US"/>
        </w:rPr>
        <w:t>La maintenance de sa flotte</w:t>
      </w:r>
      <w:r w:rsidR="002B2CA9">
        <w:rPr>
          <w:rFonts w:asciiTheme="majorBidi" w:hAnsiTheme="majorBidi" w:cstheme="majorBidi"/>
          <w:noProof w:val="0"/>
          <w:sz w:val="24"/>
          <w:szCs w:val="24"/>
          <w:lang w:val="en-US"/>
        </w:rPr>
        <w:t xml:space="preserve"> assurée par ses propres moyens.</w:t>
      </w:r>
    </w:p>
    <w:p w:rsidR="00A411C1" w:rsidRPr="00DE2B4C" w:rsidRDefault="009E478D" w:rsidP="009E478D">
      <w:pPr>
        <w:autoSpaceDE w:val="0"/>
        <w:autoSpaceDN w:val="0"/>
        <w:adjustRightInd w:val="0"/>
        <w:spacing w:before="60" w:after="60"/>
        <w:jc w:val="both"/>
        <w:rPr>
          <w:rFonts w:asciiTheme="majorBidi" w:hAnsiTheme="majorBidi" w:cstheme="majorBidi"/>
          <w:noProof w:val="0"/>
          <w:sz w:val="24"/>
          <w:szCs w:val="24"/>
          <w:lang w:val="en-US"/>
        </w:rPr>
      </w:pPr>
      <w:r w:rsidRPr="00DE2B4C">
        <w:rPr>
          <w:rFonts w:asciiTheme="majorBidi" w:hAnsiTheme="majorBidi" w:cstheme="majorBidi"/>
          <w:noProof w:val="0"/>
          <w:sz w:val="24"/>
          <w:szCs w:val="24"/>
          <w:lang w:val="en-US"/>
        </w:rPr>
        <w:t xml:space="preserve">        </w:t>
      </w:r>
      <w:r w:rsidR="00A411C1" w:rsidRPr="00DE2B4C">
        <w:rPr>
          <w:rFonts w:asciiTheme="majorBidi" w:hAnsiTheme="majorBidi" w:cstheme="majorBidi"/>
          <w:noProof w:val="0"/>
          <w:sz w:val="24"/>
          <w:szCs w:val="24"/>
          <w:lang w:val="en-US"/>
        </w:rPr>
        <w:t>Un centre hôtelier ou commissariat (catering) lui permettant de couvrir ses besoins au départ de l’Algérie, ainsi que l’assistant des compagnies étrangères.</w:t>
      </w:r>
    </w:p>
    <w:p w:rsidR="00A411C1" w:rsidRPr="00DE2B4C" w:rsidRDefault="009E478D" w:rsidP="009E478D">
      <w:pPr>
        <w:autoSpaceDE w:val="0"/>
        <w:autoSpaceDN w:val="0"/>
        <w:adjustRightInd w:val="0"/>
        <w:spacing w:before="60" w:after="60"/>
        <w:jc w:val="both"/>
        <w:rPr>
          <w:rFonts w:asciiTheme="majorBidi" w:hAnsiTheme="majorBidi" w:cstheme="majorBidi"/>
          <w:noProof w:val="0"/>
          <w:sz w:val="24"/>
          <w:szCs w:val="24"/>
          <w:lang w:val="en-US"/>
        </w:rPr>
      </w:pPr>
      <w:r w:rsidRPr="00DE2B4C">
        <w:rPr>
          <w:rFonts w:asciiTheme="majorBidi" w:hAnsiTheme="majorBidi" w:cstheme="majorBidi"/>
          <w:noProof w:val="0"/>
          <w:sz w:val="24"/>
          <w:szCs w:val="24"/>
          <w:lang w:val="en-US"/>
        </w:rPr>
        <w:lastRenderedPageBreak/>
        <w:t xml:space="preserve">        </w:t>
      </w:r>
      <w:r w:rsidR="00A411C1" w:rsidRPr="00DE2B4C">
        <w:rPr>
          <w:rFonts w:asciiTheme="majorBidi" w:hAnsiTheme="majorBidi" w:cstheme="majorBidi"/>
          <w:noProof w:val="0"/>
          <w:sz w:val="24"/>
          <w:szCs w:val="24"/>
          <w:lang w:val="en-US"/>
        </w:rPr>
        <w:t>Air Algérie compte aujourd’h</w:t>
      </w:r>
      <w:r w:rsidR="005B39C5">
        <w:rPr>
          <w:rFonts w:asciiTheme="majorBidi" w:hAnsiTheme="majorBidi" w:cstheme="majorBidi"/>
          <w:noProof w:val="0"/>
          <w:sz w:val="24"/>
          <w:szCs w:val="24"/>
          <w:lang w:val="en-US"/>
        </w:rPr>
        <w:t>ui un effectif de 9327 employés,</w:t>
      </w:r>
      <w:r w:rsidR="00A411C1" w:rsidRPr="00DE2B4C">
        <w:rPr>
          <w:rFonts w:asciiTheme="majorBidi" w:hAnsiTheme="majorBidi" w:cstheme="majorBidi"/>
          <w:noProof w:val="0"/>
          <w:sz w:val="24"/>
          <w:szCs w:val="24"/>
          <w:lang w:val="en-US"/>
        </w:rPr>
        <w:t xml:space="preserve"> les catégories de son personnel se repartissent comme suit:</w:t>
      </w:r>
    </w:p>
    <w:p w:rsidR="00A411C1" w:rsidRPr="00DE2B4C" w:rsidRDefault="00A411C1" w:rsidP="00794669">
      <w:pPr>
        <w:pStyle w:val="Paragraphedeliste"/>
        <w:numPr>
          <w:ilvl w:val="0"/>
          <w:numId w:val="18"/>
        </w:numPr>
        <w:autoSpaceDE w:val="0"/>
        <w:autoSpaceDN w:val="0"/>
        <w:bidi w:val="0"/>
        <w:adjustRightInd w:val="0"/>
        <w:spacing w:before="60" w:after="60"/>
        <w:jc w:val="both"/>
        <w:rPr>
          <w:rFonts w:asciiTheme="majorBidi" w:hAnsiTheme="majorBidi" w:cstheme="majorBidi"/>
          <w:noProof w:val="0"/>
          <w:sz w:val="24"/>
          <w:szCs w:val="24"/>
        </w:rPr>
      </w:pPr>
      <w:r w:rsidRPr="00DE2B4C">
        <w:rPr>
          <w:rFonts w:asciiTheme="majorBidi" w:hAnsiTheme="majorBidi" w:cstheme="majorBidi"/>
          <w:noProof w:val="0"/>
          <w:sz w:val="24"/>
          <w:szCs w:val="24"/>
        </w:rPr>
        <w:t>8140 personnels au sol.</w:t>
      </w:r>
    </w:p>
    <w:p w:rsidR="00A411C1" w:rsidRPr="00DE2B4C" w:rsidRDefault="00A411C1" w:rsidP="00794669">
      <w:pPr>
        <w:pStyle w:val="Paragraphedeliste"/>
        <w:numPr>
          <w:ilvl w:val="0"/>
          <w:numId w:val="18"/>
        </w:numPr>
        <w:autoSpaceDE w:val="0"/>
        <w:autoSpaceDN w:val="0"/>
        <w:bidi w:val="0"/>
        <w:adjustRightInd w:val="0"/>
        <w:spacing w:before="60" w:after="60"/>
        <w:jc w:val="both"/>
        <w:rPr>
          <w:rFonts w:asciiTheme="majorBidi" w:hAnsiTheme="majorBidi" w:cstheme="majorBidi"/>
          <w:noProof w:val="0"/>
          <w:sz w:val="24"/>
          <w:szCs w:val="24"/>
        </w:rPr>
      </w:pPr>
      <w:r w:rsidRPr="00DE2B4C">
        <w:rPr>
          <w:rFonts w:asciiTheme="majorBidi" w:hAnsiTheme="majorBidi" w:cstheme="majorBidi"/>
          <w:noProof w:val="0"/>
          <w:sz w:val="24"/>
          <w:szCs w:val="24"/>
        </w:rPr>
        <w:t>502 personnels navigants techniques.</w:t>
      </w:r>
    </w:p>
    <w:p w:rsidR="00055241" w:rsidRDefault="00A411C1" w:rsidP="00055241">
      <w:pPr>
        <w:pStyle w:val="Paragraphedeliste"/>
        <w:numPr>
          <w:ilvl w:val="0"/>
          <w:numId w:val="18"/>
        </w:numPr>
        <w:autoSpaceDE w:val="0"/>
        <w:autoSpaceDN w:val="0"/>
        <w:bidi w:val="0"/>
        <w:adjustRightInd w:val="0"/>
        <w:spacing w:before="60" w:after="60"/>
        <w:jc w:val="both"/>
        <w:rPr>
          <w:rFonts w:asciiTheme="majorBidi" w:hAnsiTheme="majorBidi" w:cstheme="majorBidi"/>
          <w:noProof w:val="0"/>
          <w:sz w:val="24"/>
          <w:szCs w:val="24"/>
        </w:rPr>
      </w:pPr>
      <w:r w:rsidRPr="00DE2B4C">
        <w:rPr>
          <w:rFonts w:asciiTheme="majorBidi" w:hAnsiTheme="majorBidi" w:cstheme="majorBidi"/>
          <w:noProof w:val="0"/>
          <w:sz w:val="24"/>
          <w:szCs w:val="24"/>
        </w:rPr>
        <w:t>685 personnels navigants commerciaux.</w:t>
      </w:r>
    </w:p>
    <w:p w:rsidR="00A411C1" w:rsidRPr="00055241" w:rsidRDefault="00794669" w:rsidP="00055241">
      <w:pPr>
        <w:autoSpaceDE w:val="0"/>
        <w:autoSpaceDN w:val="0"/>
        <w:adjustRightInd w:val="0"/>
        <w:spacing w:before="60" w:after="60"/>
        <w:jc w:val="both"/>
        <w:rPr>
          <w:rFonts w:asciiTheme="majorBidi" w:hAnsiTheme="majorBidi" w:cstheme="majorBidi"/>
          <w:noProof w:val="0"/>
          <w:sz w:val="24"/>
          <w:szCs w:val="24"/>
        </w:rPr>
      </w:pPr>
      <w:r w:rsidRPr="00055241">
        <w:rPr>
          <w:rFonts w:asciiTheme="majorBidi" w:hAnsiTheme="majorBidi" w:cstheme="majorBidi"/>
          <w:noProof w:val="0"/>
          <w:sz w:val="24"/>
          <w:szCs w:val="24"/>
        </w:rPr>
        <w:t xml:space="preserve"> </w:t>
      </w:r>
      <w:r w:rsidR="00A411C1" w:rsidRPr="00055241">
        <w:rPr>
          <w:rFonts w:asciiTheme="majorBidi" w:hAnsiTheme="majorBidi" w:cstheme="majorBidi"/>
          <w:noProof w:val="0"/>
          <w:sz w:val="24"/>
          <w:szCs w:val="24"/>
        </w:rPr>
        <w:t>Aujourd’hui Air Algérie c’est aussi:</w:t>
      </w:r>
    </w:p>
    <w:p w:rsidR="00A411C1" w:rsidRPr="00DE2B4C" w:rsidRDefault="00A411C1" w:rsidP="00794669">
      <w:pPr>
        <w:pStyle w:val="Paragraphedeliste"/>
        <w:numPr>
          <w:ilvl w:val="0"/>
          <w:numId w:val="19"/>
        </w:numPr>
        <w:autoSpaceDE w:val="0"/>
        <w:autoSpaceDN w:val="0"/>
        <w:bidi w:val="0"/>
        <w:adjustRightInd w:val="0"/>
        <w:spacing w:before="60" w:after="60"/>
        <w:jc w:val="both"/>
        <w:rPr>
          <w:rFonts w:asciiTheme="majorBidi" w:hAnsiTheme="majorBidi" w:cstheme="majorBidi"/>
          <w:noProof w:val="0"/>
          <w:sz w:val="24"/>
          <w:szCs w:val="24"/>
        </w:rPr>
      </w:pPr>
      <w:r w:rsidRPr="00DE2B4C">
        <w:rPr>
          <w:rFonts w:asciiTheme="majorBidi" w:hAnsiTheme="majorBidi" w:cstheme="majorBidi"/>
          <w:noProof w:val="0"/>
          <w:sz w:val="24"/>
          <w:szCs w:val="24"/>
        </w:rPr>
        <w:t>Le troisième transporteur en afrique.</w:t>
      </w:r>
    </w:p>
    <w:p w:rsidR="00A411C1" w:rsidRPr="00DE2B4C" w:rsidRDefault="00A411C1" w:rsidP="00DE2B4C">
      <w:pPr>
        <w:pStyle w:val="Paragraphedeliste"/>
        <w:numPr>
          <w:ilvl w:val="0"/>
          <w:numId w:val="19"/>
        </w:numPr>
        <w:autoSpaceDE w:val="0"/>
        <w:autoSpaceDN w:val="0"/>
        <w:bidi w:val="0"/>
        <w:adjustRightInd w:val="0"/>
        <w:spacing w:before="60" w:after="60"/>
        <w:jc w:val="both"/>
        <w:rPr>
          <w:rFonts w:asciiTheme="majorBidi" w:hAnsiTheme="majorBidi" w:cstheme="majorBidi"/>
          <w:noProof w:val="0"/>
          <w:sz w:val="24"/>
          <w:szCs w:val="24"/>
        </w:rPr>
      </w:pPr>
      <w:r w:rsidRPr="00DE2B4C">
        <w:rPr>
          <w:rFonts w:asciiTheme="majorBidi" w:hAnsiTheme="majorBidi" w:cstheme="majorBidi"/>
          <w:noProof w:val="0"/>
          <w:sz w:val="24"/>
          <w:szCs w:val="24"/>
        </w:rPr>
        <w:t>3500.000 passager's transportent chaque année.</w:t>
      </w:r>
    </w:p>
    <w:p w:rsidR="00A411C1" w:rsidRPr="00DE2B4C" w:rsidRDefault="00A411C1" w:rsidP="00DE2B4C">
      <w:pPr>
        <w:pStyle w:val="Paragraphedeliste"/>
        <w:numPr>
          <w:ilvl w:val="0"/>
          <w:numId w:val="19"/>
        </w:numPr>
        <w:autoSpaceDE w:val="0"/>
        <w:autoSpaceDN w:val="0"/>
        <w:bidi w:val="0"/>
        <w:adjustRightInd w:val="0"/>
        <w:spacing w:before="60" w:after="60"/>
        <w:jc w:val="both"/>
        <w:rPr>
          <w:rFonts w:asciiTheme="majorBidi" w:hAnsiTheme="majorBidi" w:cstheme="majorBidi"/>
          <w:noProof w:val="0"/>
          <w:sz w:val="24"/>
          <w:szCs w:val="24"/>
        </w:rPr>
      </w:pPr>
      <w:r w:rsidRPr="00DE2B4C">
        <w:rPr>
          <w:rFonts w:asciiTheme="majorBidi" w:hAnsiTheme="majorBidi" w:cstheme="majorBidi"/>
          <w:noProof w:val="0"/>
          <w:sz w:val="24"/>
          <w:szCs w:val="24"/>
        </w:rPr>
        <w:t>36 villes desservie dans 24 pays, et 40 escales en Algérie.</w:t>
      </w:r>
    </w:p>
    <w:p w:rsidR="00A411C1" w:rsidRPr="00DE2B4C" w:rsidRDefault="00A411C1" w:rsidP="00DE2B4C">
      <w:pPr>
        <w:pStyle w:val="Paragraphedeliste"/>
        <w:numPr>
          <w:ilvl w:val="0"/>
          <w:numId w:val="19"/>
        </w:numPr>
        <w:autoSpaceDE w:val="0"/>
        <w:autoSpaceDN w:val="0"/>
        <w:bidi w:val="0"/>
        <w:adjustRightInd w:val="0"/>
        <w:spacing w:before="60" w:after="60"/>
        <w:jc w:val="both"/>
        <w:rPr>
          <w:rFonts w:asciiTheme="majorBidi" w:hAnsiTheme="majorBidi" w:cstheme="majorBidi"/>
          <w:noProof w:val="0"/>
          <w:sz w:val="24"/>
          <w:szCs w:val="24"/>
        </w:rPr>
      </w:pPr>
      <w:r w:rsidRPr="00DE2B4C">
        <w:rPr>
          <w:rFonts w:asciiTheme="majorBidi" w:hAnsiTheme="majorBidi" w:cstheme="majorBidi"/>
          <w:noProof w:val="0"/>
          <w:sz w:val="24"/>
          <w:szCs w:val="24"/>
        </w:rPr>
        <w:t>Jusqu'à 120 vols quotidiens en programme de pointe.</w:t>
      </w:r>
    </w:p>
    <w:p w:rsidR="00A411C1" w:rsidRPr="00DE2B4C" w:rsidRDefault="00A411C1" w:rsidP="00DE2B4C">
      <w:pPr>
        <w:pStyle w:val="Paragraphedeliste"/>
        <w:numPr>
          <w:ilvl w:val="0"/>
          <w:numId w:val="19"/>
        </w:numPr>
        <w:autoSpaceDE w:val="0"/>
        <w:autoSpaceDN w:val="0"/>
        <w:bidi w:val="0"/>
        <w:adjustRightInd w:val="0"/>
        <w:spacing w:before="60" w:after="60"/>
        <w:jc w:val="both"/>
        <w:rPr>
          <w:rFonts w:asciiTheme="majorBidi" w:hAnsiTheme="majorBidi" w:cstheme="majorBidi"/>
          <w:noProof w:val="0"/>
          <w:sz w:val="24"/>
          <w:szCs w:val="24"/>
        </w:rPr>
      </w:pPr>
      <w:r w:rsidRPr="00DE2B4C">
        <w:rPr>
          <w:rFonts w:asciiTheme="majorBidi" w:hAnsiTheme="majorBidi" w:cstheme="majorBidi"/>
          <w:noProof w:val="0"/>
          <w:sz w:val="24"/>
          <w:szCs w:val="24"/>
        </w:rPr>
        <w:t xml:space="preserve">Un réseau de vente comprenant 150 agences en Algérie et à l’étranger relié a son </w:t>
      </w:r>
      <w:r w:rsidR="00794669" w:rsidRPr="00DE2B4C">
        <w:rPr>
          <w:rFonts w:asciiTheme="majorBidi" w:hAnsiTheme="majorBidi" w:cstheme="majorBidi"/>
          <w:noProof w:val="0"/>
          <w:sz w:val="24"/>
          <w:szCs w:val="24"/>
        </w:rPr>
        <w:t xml:space="preserve">    </w:t>
      </w:r>
    </w:p>
    <w:p w:rsidR="00794669" w:rsidRPr="00DE2B4C" w:rsidRDefault="00794669" w:rsidP="00DE2B4C">
      <w:pPr>
        <w:autoSpaceDE w:val="0"/>
        <w:autoSpaceDN w:val="0"/>
        <w:adjustRightInd w:val="0"/>
        <w:spacing w:before="60" w:after="60"/>
        <w:ind w:firstLine="708"/>
        <w:jc w:val="both"/>
        <w:rPr>
          <w:rFonts w:asciiTheme="majorBidi" w:hAnsiTheme="majorBidi" w:cstheme="majorBidi"/>
          <w:noProof w:val="0"/>
          <w:sz w:val="24"/>
          <w:szCs w:val="24"/>
        </w:rPr>
      </w:pPr>
      <w:r w:rsidRPr="00DE2B4C">
        <w:rPr>
          <w:rFonts w:asciiTheme="majorBidi" w:hAnsiTheme="majorBidi" w:cstheme="majorBidi"/>
          <w:noProof w:val="0"/>
          <w:sz w:val="24"/>
          <w:szCs w:val="24"/>
          <w:lang w:val="en-US"/>
        </w:rPr>
        <w:t xml:space="preserve">   système de réservation. Son produit est distribué a travers les G.D.S </w:t>
      </w:r>
      <w:r w:rsidRPr="00DE2B4C">
        <w:rPr>
          <w:rFonts w:asciiTheme="majorBidi" w:hAnsiTheme="majorBidi" w:cstheme="majorBidi"/>
          <w:color w:val="000000"/>
          <w:sz w:val="24"/>
          <w:szCs w:val="24"/>
        </w:rPr>
        <w:t xml:space="preserve">( Global   </w:t>
      </w:r>
    </w:p>
    <w:p w:rsidR="00A411C1" w:rsidRPr="00DE2B4C" w:rsidRDefault="00794669" w:rsidP="00DE2B4C">
      <w:pPr>
        <w:autoSpaceDE w:val="0"/>
        <w:autoSpaceDN w:val="0"/>
        <w:adjustRightInd w:val="0"/>
        <w:spacing w:before="60" w:after="60"/>
        <w:ind w:firstLine="708"/>
        <w:jc w:val="both"/>
        <w:rPr>
          <w:rFonts w:asciiTheme="majorBidi" w:hAnsiTheme="majorBidi" w:cstheme="majorBidi"/>
          <w:noProof w:val="0"/>
          <w:sz w:val="24"/>
          <w:szCs w:val="24"/>
        </w:rPr>
      </w:pPr>
      <w:r w:rsidRPr="00DE2B4C">
        <w:rPr>
          <w:rFonts w:asciiTheme="majorBidi" w:hAnsiTheme="majorBidi" w:cstheme="majorBidi"/>
          <w:color w:val="000000"/>
          <w:sz w:val="24"/>
          <w:szCs w:val="24"/>
        </w:rPr>
        <w:t xml:space="preserve">   Distribution</w:t>
      </w:r>
      <w:r w:rsidRPr="00DE2B4C">
        <w:rPr>
          <w:rFonts w:asciiTheme="majorBidi" w:hAnsiTheme="majorBidi" w:cstheme="majorBidi"/>
          <w:noProof w:val="0"/>
          <w:sz w:val="24"/>
          <w:szCs w:val="24"/>
        </w:rPr>
        <w:t xml:space="preserve"> </w:t>
      </w:r>
      <w:r w:rsidR="00A411C1" w:rsidRPr="00DE2B4C">
        <w:rPr>
          <w:rFonts w:asciiTheme="majorBidi" w:hAnsiTheme="majorBidi" w:cstheme="majorBidi"/>
          <w:color w:val="000000"/>
          <w:sz w:val="24"/>
          <w:szCs w:val="24"/>
        </w:rPr>
        <w:t>System) auprès</w:t>
      </w:r>
      <w:r w:rsidR="00A411C1" w:rsidRPr="00DE2B4C">
        <w:rPr>
          <w:rFonts w:asciiTheme="majorBidi" w:hAnsiTheme="majorBidi" w:cstheme="majorBidi"/>
          <w:noProof w:val="0"/>
          <w:sz w:val="24"/>
          <w:szCs w:val="24"/>
          <w:lang w:val="en-US"/>
        </w:rPr>
        <w:t xml:space="preserve"> desquels Air Algérie a  souscrit des abonnements.</w:t>
      </w:r>
    </w:p>
    <w:p w:rsidR="00A411C1" w:rsidRPr="00DE2B4C" w:rsidRDefault="00A411C1" w:rsidP="00DE2B4C">
      <w:pPr>
        <w:pStyle w:val="Paragraphedeliste"/>
        <w:numPr>
          <w:ilvl w:val="0"/>
          <w:numId w:val="20"/>
        </w:numPr>
        <w:autoSpaceDE w:val="0"/>
        <w:autoSpaceDN w:val="0"/>
        <w:bidi w:val="0"/>
        <w:adjustRightInd w:val="0"/>
        <w:spacing w:before="60" w:after="60"/>
        <w:jc w:val="both"/>
        <w:rPr>
          <w:rFonts w:asciiTheme="majorBidi" w:hAnsiTheme="majorBidi" w:cstheme="majorBidi"/>
          <w:sz w:val="24"/>
          <w:szCs w:val="24"/>
        </w:rPr>
      </w:pPr>
      <w:r w:rsidRPr="00DE2B4C">
        <w:rPr>
          <w:rFonts w:asciiTheme="majorBidi" w:hAnsiTheme="majorBidi" w:cstheme="majorBidi"/>
          <w:noProof w:val="0"/>
          <w:sz w:val="24"/>
          <w:szCs w:val="24"/>
        </w:rPr>
        <w:t>L’agent général de 36 compagnies aériennes étranger.</w:t>
      </w:r>
    </w:p>
    <w:p w:rsidR="00A411C1" w:rsidRPr="00055241" w:rsidRDefault="00A411C1" w:rsidP="00055241">
      <w:pPr>
        <w:pStyle w:val="Paragraphedeliste"/>
        <w:numPr>
          <w:ilvl w:val="0"/>
          <w:numId w:val="20"/>
        </w:numPr>
        <w:autoSpaceDE w:val="0"/>
        <w:autoSpaceDN w:val="0"/>
        <w:bidi w:val="0"/>
        <w:adjustRightInd w:val="0"/>
        <w:spacing w:before="60" w:after="60"/>
        <w:jc w:val="both"/>
        <w:rPr>
          <w:rFonts w:asciiTheme="majorBidi" w:hAnsiTheme="majorBidi" w:cstheme="majorBidi"/>
          <w:sz w:val="24"/>
          <w:szCs w:val="24"/>
        </w:rPr>
      </w:pPr>
      <w:r w:rsidRPr="00055241">
        <w:rPr>
          <w:rFonts w:asciiTheme="majorBidi" w:hAnsiTheme="majorBidi" w:cstheme="majorBidi"/>
          <w:sz w:val="24"/>
          <w:szCs w:val="24"/>
        </w:rPr>
        <w:t>Des chartes pétrolières qui transportent quelque 500.000 passagers par an.</w:t>
      </w:r>
    </w:p>
    <w:p w:rsidR="00A411C1" w:rsidRPr="00DE2B4C" w:rsidRDefault="00A411C1" w:rsidP="00DE2B4C">
      <w:pPr>
        <w:pStyle w:val="Paragraphedeliste"/>
        <w:numPr>
          <w:ilvl w:val="0"/>
          <w:numId w:val="20"/>
        </w:numPr>
        <w:autoSpaceDE w:val="0"/>
        <w:autoSpaceDN w:val="0"/>
        <w:bidi w:val="0"/>
        <w:adjustRightInd w:val="0"/>
        <w:spacing w:before="60" w:after="60"/>
        <w:jc w:val="both"/>
        <w:rPr>
          <w:rFonts w:asciiTheme="majorBidi" w:hAnsiTheme="majorBidi" w:cstheme="majorBidi"/>
          <w:sz w:val="24"/>
          <w:szCs w:val="24"/>
        </w:rPr>
      </w:pPr>
      <w:r w:rsidRPr="00DE2B4C">
        <w:rPr>
          <w:rFonts w:asciiTheme="majorBidi" w:hAnsiTheme="majorBidi" w:cstheme="majorBidi"/>
          <w:noProof w:val="0"/>
          <w:sz w:val="24"/>
          <w:szCs w:val="24"/>
        </w:rPr>
        <w:t>Des charters omra et hadj qui transportent les pèlerins vers les lieus saints de l’islam.</w:t>
      </w:r>
    </w:p>
    <w:p w:rsidR="00A411C1" w:rsidRPr="00DE2B4C" w:rsidRDefault="00055241" w:rsidP="00794669">
      <w:pPr>
        <w:autoSpaceDE w:val="0"/>
        <w:autoSpaceDN w:val="0"/>
        <w:adjustRightInd w:val="0"/>
        <w:spacing w:before="240" w:after="80"/>
        <w:jc w:val="both"/>
        <w:rPr>
          <w:rFonts w:asciiTheme="majorBidi" w:hAnsiTheme="majorBidi" w:cstheme="majorBidi"/>
          <w:b/>
          <w:bCs/>
        </w:rPr>
      </w:pPr>
      <w:r>
        <w:rPr>
          <w:rFonts w:asciiTheme="majorBidi" w:hAnsiTheme="majorBidi" w:cstheme="majorBidi"/>
          <w:b/>
          <w:bCs/>
          <w:noProof w:val="0"/>
          <w:sz w:val="28"/>
          <w:szCs w:val="28"/>
          <w:lang w:val="en-US"/>
        </w:rPr>
        <w:t>7</w:t>
      </w:r>
      <w:r w:rsidR="00A411C1" w:rsidRPr="00DE2B4C">
        <w:rPr>
          <w:rFonts w:asciiTheme="majorBidi" w:hAnsiTheme="majorBidi" w:cstheme="majorBidi"/>
          <w:b/>
          <w:bCs/>
          <w:noProof w:val="0"/>
          <w:sz w:val="28"/>
          <w:szCs w:val="28"/>
          <w:lang w:val="en-US"/>
        </w:rPr>
        <w:t>. Les réseaux de la compagnie</w:t>
      </w:r>
      <w:r w:rsidR="004923F6">
        <w:rPr>
          <w:rFonts w:asciiTheme="majorBidi" w:hAnsiTheme="majorBidi" w:cstheme="majorBidi"/>
          <w:b/>
          <w:bCs/>
        </w:rPr>
        <w:t>:</w:t>
      </w:r>
    </w:p>
    <w:p w:rsidR="00A411C1" w:rsidRPr="00DE2B4C" w:rsidRDefault="00055241" w:rsidP="00055241">
      <w:pPr>
        <w:autoSpaceDE w:val="0"/>
        <w:autoSpaceDN w:val="0"/>
        <w:adjustRightInd w:val="0"/>
        <w:spacing w:before="200" w:after="80"/>
        <w:ind w:left="227"/>
        <w:jc w:val="both"/>
        <w:rPr>
          <w:rFonts w:asciiTheme="majorBidi" w:hAnsiTheme="majorBidi" w:cstheme="majorBidi"/>
          <w:b/>
          <w:bCs/>
          <w:sz w:val="26"/>
          <w:szCs w:val="26"/>
        </w:rPr>
      </w:pPr>
      <w:r>
        <w:rPr>
          <w:rFonts w:asciiTheme="majorBidi" w:hAnsiTheme="majorBidi" w:cstheme="majorBidi"/>
          <w:b/>
          <w:bCs/>
          <w:sz w:val="26"/>
          <w:szCs w:val="26"/>
        </w:rPr>
        <w:t>7</w:t>
      </w:r>
      <w:r w:rsidR="00A411C1" w:rsidRPr="00DE2B4C">
        <w:rPr>
          <w:rFonts w:asciiTheme="majorBidi" w:hAnsiTheme="majorBidi" w:cstheme="majorBidi"/>
          <w:b/>
          <w:bCs/>
          <w:sz w:val="26"/>
          <w:szCs w:val="26"/>
        </w:rPr>
        <w:t>1. Réseau national :</w:t>
      </w:r>
    </w:p>
    <w:p w:rsidR="00A411C1" w:rsidRPr="00DE2B4C" w:rsidRDefault="00DE2B4C" w:rsidP="00A411C1">
      <w:pPr>
        <w:autoSpaceDE w:val="0"/>
        <w:autoSpaceDN w:val="0"/>
        <w:adjustRightInd w:val="0"/>
        <w:spacing w:before="60" w:after="60"/>
        <w:ind w:left="340" w:firstLine="58"/>
        <w:jc w:val="both"/>
        <w:rPr>
          <w:rFonts w:asciiTheme="majorBidi" w:hAnsiTheme="majorBidi" w:cstheme="majorBidi"/>
          <w:sz w:val="24"/>
          <w:szCs w:val="24"/>
        </w:rPr>
      </w:pPr>
      <w:r w:rsidRPr="00DE2B4C">
        <w:rPr>
          <w:rFonts w:asciiTheme="majorBidi" w:hAnsiTheme="majorBidi" w:cstheme="majorBidi"/>
          <w:sz w:val="24"/>
          <w:szCs w:val="24"/>
        </w:rPr>
        <w:t xml:space="preserve">   </w:t>
      </w:r>
      <w:r w:rsidR="00A411C1" w:rsidRPr="00DE2B4C">
        <w:rPr>
          <w:rFonts w:asciiTheme="majorBidi" w:hAnsiTheme="majorBidi" w:cstheme="majorBidi"/>
          <w:sz w:val="24"/>
          <w:szCs w:val="24"/>
        </w:rPr>
        <w:t>Il se devise en 3 réseaux :</w:t>
      </w:r>
    </w:p>
    <w:p w:rsidR="00A411C1" w:rsidRPr="00DE2B4C" w:rsidRDefault="00A411C1" w:rsidP="00A411C1">
      <w:pPr>
        <w:pStyle w:val="Paragraphedeliste"/>
        <w:numPr>
          <w:ilvl w:val="0"/>
          <w:numId w:val="3"/>
        </w:numPr>
        <w:autoSpaceDE w:val="0"/>
        <w:autoSpaceDN w:val="0"/>
        <w:bidi w:val="0"/>
        <w:adjustRightInd w:val="0"/>
        <w:spacing w:before="60" w:after="60"/>
        <w:jc w:val="both"/>
        <w:rPr>
          <w:rFonts w:asciiTheme="majorBidi" w:hAnsiTheme="majorBidi" w:cstheme="majorBidi"/>
          <w:sz w:val="24"/>
          <w:szCs w:val="24"/>
        </w:rPr>
      </w:pPr>
      <w:r w:rsidRPr="00DE2B4C">
        <w:rPr>
          <w:rFonts w:asciiTheme="majorBidi" w:hAnsiTheme="majorBidi" w:cstheme="majorBidi"/>
          <w:sz w:val="24"/>
          <w:szCs w:val="24"/>
        </w:rPr>
        <w:t>Nord/Nord.</w:t>
      </w:r>
    </w:p>
    <w:p w:rsidR="00A411C1" w:rsidRPr="00DE2B4C" w:rsidRDefault="00A411C1" w:rsidP="00A411C1">
      <w:pPr>
        <w:pStyle w:val="Paragraphedeliste"/>
        <w:numPr>
          <w:ilvl w:val="0"/>
          <w:numId w:val="3"/>
        </w:numPr>
        <w:autoSpaceDE w:val="0"/>
        <w:autoSpaceDN w:val="0"/>
        <w:bidi w:val="0"/>
        <w:adjustRightInd w:val="0"/>
        <w:spacing w:before="60" w:after="60"/>
        <w:jc w:val="both"/>
        <w:rPr>
          <w:rFonts w:asciiTheme="majorBidi" w:hAnsiTheme="majorBidi" w:cstheme="majorBidi"/>
          <w:sz w:val="24"/>
          <w:szCs w:val="24"/>
        </w:rPr>
      </w:pPr>
      <w:r w:rsidRPr="00DE2B4C">
        <w:rPr>
          <w:rFonts w:asciiTheme="majorBidi" w:hAnsiTheme="majorBidi" w:cstheme="majorBidi"/>
          <w:sz w:val="24"/>
          <w:szCs w:val="24"/>
        </w:rPr>
        <w:t>Nord/Sud.</w:t>
      </w:r>
    </w:p>
    <w:p w:rsidR="00A411C1" w:rsidRPr="00DE2B4C" w:rsidRDefault="00A411C1" w:rsidP="00A411C1">
      <w:pPr>
        <w:pStyle w:val="Paragraphedeliste"/>
        <w:numPr>
          <w:ilvl w:val="0"/>
          <w:numId w:val="3"/>
        </w:numPr>
        <w:autoSpaceDE w:val="0"/>
        <w:autoSpaceDN w:val="0"/>
        <w:bidi w:val="0"/>
        <w:adjustRightInd w:val="0"/>
        <w:spacing w:before="60" w:after="60"/>
        <w:jc w:val="both"/>
        <w:rPr>
          <w:rFonts w:asciiTheme="majorBidi" w:hAnsiTheme="majorBidi" w:cstheme="majorBidi"/>
        </w:rPr>
      </w:pPr>
      <w:r w:rsidRPr="00DE2B4C">
        <w:rPr>
          <w:rFonts w:asciiTheme="majorBidi" w:hAnsiTheme="majorBidi" w:cstheme="majorBidi"/>
          <w:sz w:val="24"/>
          <w:szCs w:val="24"/>
        </w:rPr>
        <w:t>Sud/Sud.</w:t>
      </w:r>
    </w:p>
    <w:tbl>
      <w:tblPr>
        <w:tblStyle w:val="Grilleclaire1"/>
        <w:tblW w:w="0" w:type="auto"/>
        <w:tblLook w:val="04A0"/>
      </w:tblPr>
      <w:tblGrid>
        <w:gridCol w:w="2840"/>
        <w:gridCol w:w="2841"/>
        <w:gridCol w:w="2841"/>
      </w:tblGrid>
      <w:tr w:rsidR="00A411C1" w:rsidRPr="00DE2B4C" w:rsidTr="009E478D">
        <w:trPr>
          <w:cnfStyle w:val="100000000000"/>
        </w:trPr>
        <w:tc>
          <w:tcPr>
            <w:cnfStyle w:val="001000000000"/>
            <w:tcW w:w="2840" w:type="dxa"/>
          </w:tcPr>
          <w:p w:rsidR="00A411C1" w:rsidRPr="00DE2B4C" w:rsidRDefault="00A411C1" w:rsidP="00A411C1">
            <w:pPr>
              <w:autoSpaceDE w:val="0"/>
              <w:autoSpaceDN w:val="0"/>
              <w:adjustRightInd w:val="0"/>
              <w:spacing w:before="60" w:after="60" w:line="276" w:lineRule="auto"/>
              <w:jc w:val="both"/>
              <w:rPr>
                <w:rFonts w:asciiTheme="majorBidi" w:hAnsiTheme="majorBidi"/>
                <w:sz w:val="24"/>
                <w:szCs w:val="24"/>
              </w:rPr>
            </w:pPr>
            <w:r w:rsidRPr="00DE2B4C">
              <w:rPr>
                <w:rFonts w:asciiTheme="majorBidi" w:hAnsiTheme="majorBidi"/>
                <w:sz w:val="24"/>
                <w:szCs w:val="24"/>
              </w:rPr>
              <w:t>NORD</w:t>
            </w:r>
          </w:p>
        </w:tc>
        <w:tc>
          <w:tcPr>
            <w:tcW w:w="2841" w:type="dxa"/>
          </w:tcPr>
          <w:p w:rsidR="00A411C1" w:rsidRPr="00DE2B4C" w:rsidRDefault="00A411C1" w:rsidP="00A411C1">
            <w:pPr>
              <w:autoSpaceDE w:val="0"/>
              <w:autoSpaceDN w:val="0"/>
              <w:adjustRightInd w:val="0"/>
              <w:spacing w:before="60" w:after="60" w:line="276" w:lineRule="auto"/>
              <w:jc w:val="both"/>
              <w:cnfStyle w:val="100000000000"/>
              <w:rPr>
                <w:rFonts w:asciiTheme="majorBidi" w:hAnsiTheme="majorBidi"/>
                <w:sz w:val="24"/>
                <w:szCs w:val="24"/>
              </w:rPr>
            </w:pPr>
            <w:r w:rsidRPr="00DE2B4C">
              <w:rPr>
                <w:rFonts w:asciiTheme="majorBidi" w:hAnsiTheme="majorBidi"/>
                <w:sz w:val="24"/>
                <w:szCs w:val="24"/>
              </w:rPr>
              <w:t>SUD</w:t>
            </w:r>
          </w:p>
        </w:tc>
        <w:tc>
          <w:tcPr>
            <w:tcW w:w="2841" w:type="dxa"/>
          </w:tcPr>
          <w:p w:rsidR="00A411C1" w:rsidRPr="00DE2B4C" w:rsidRDefault="00A411C1" w:rsidP="00A411C1">
            <w:pPr>
              <w:spacing w:line="276" w:lineRule="auto"/>
              <w:jc w:val="both"/>
              <w:cnfStyle w:val="100000000000"/>
              <w:rPr>
                <w:rFonts w:asciiTheme="majorBidi" w:hAnsiTheme="majorBidi"/>
                <w:sz w:val="24"/>
                <w:szCs w:val="24"/>
                <w:lang w:bidi="ar-DZ"/>
              </w:rPr>
            </w:pPr>
          </w:p>
        </w:tc>
      </w:tr>
      <w:tr w:rsidR="00A411C1" w:rsidRPr="00DE2B4C" w:rsidTr="009E478D">
        <w:trPr>
          <w:cnfStyle w:val="000000100000"/>
        </w:trPr>
        <w:tc>
          <w:tcPr>
            <w:cnfStyle w:val="001000000000"/>
            <w:tcW w:w="2840" w:type="dxa"/>
          </w:tcPr>
          <w:p w:rsidR="00A411C1" w:rsidRPr="00DE2B4C" w:rsidRDefault="00A411C1" w:rsidP="00A411C1">
            <w:pPr>
              <w:autoSpaceDE w:val="0"/>
              <w:autoSpaceDN w:val="0"/>
              <w:adjustRightInd w:val="0"/>
              <w:spacing w:before="60" w:after="60" w:line="276" w:lineRule="auto"/>
              <w:jc w:val="both"/>
              <w:rPr>
                <w:rFonts w:asciiTheme="majorBidi" w:hAnsiTheme="majorBidi"/>
                <w:b w:val="0"/>
                <w:bCs w:val="0"/>
                <w:sz w:val="24"/>
                <w:szCs w:val="24"/>
              </w:rPr>
            </w:pPr>
            <w:r w:rsidRPr="00DE2B4C">
              <w:rPr>
                <w:rFonts w:asciiTheme="majorBidi" w:hAnsiTheme="majorBidi"/>
                <w:b w:val="0"/>
                <w:bCs w:val="0"/>
                <w:sz w:val="24"/>
                <w:szCs w:val="24"/>
              </w:rPr>
              <w:t>Alger</w:t>
            </w:r>
          </w:p>
          <w:p w:rsidR="00A411C1" w:rsidRPr="00DE2B4C" w:rsidRDefault="00A411C1" w:rsidP="00A411C1">
            <w:pPr>
              <w:autoSpaceDE w:val="0"/>
              <w:autoSpaceDN w:val="0"/>
              <w:adjustRightInd w:val="0"/>
              <w:spacing w:before="60" w:after="60" w:line="276" w:lineRule="auto"/>
              <w:jc w:val="both"/>
              <w:rPr>
                <w:rFonts w:asciiTheme="majorBidi" w:hAnsiTheme="majorBidi"/>
                <w:b w:val="0"/>
                <w:bCs w:val="0"/>
                <w:sz w:val="24"/>
                <w:szCs w:val="24"/>
              </w:rPr>
            </w:pPr>
            <w:r w:rsidRPr="00DE2B4C">
              <w:rPr>
                <w:rFonts w:asciiTheme="majorBidi" w:hAnsiTheme="majorBidi"/>
                <w:b w:val="0"/>
                <w:bCs w:val="0"/>
                <w:sz w:val="24"/>
                <w:szCs w:val="24"/>
              </w:rPr>
              <w:t>Annaba</w:t>
            </w:r>
          </w:p>
          <w:p w:rsidR="00A411C1" w:rsidRPr="00DE2B4C" w:rsidRDefault="00A411C1" w:rsidP="00A411C1">
            <w:pPr>
              <w:autoSpaceDE w:val="0"/>
              <w:autoSpaceDN w:val="0"/>
              <w:adjustRightInd w:val="0"/>
              <w:spacing w:before="60" w:after="60" w:line="276" w:lineRule="auto"/>
              <w:jc w:val="both"/>
              <w:rPr>
                <w:rFonts w:asciiTheme="majorBidi" w:hAnsiTheme="majorBidi"/>
                <w:b w:val="0"/>
                <w:bCs w:val="0"/>
                <w:sz w:val="24"/>
                <w:szCs w:val="24"/>
              </w:rPr>
            </w:pPr>
            <w:r w:rsidRPr="00DE2B4C">
              <w:rPr>
                <w:rFonts w:asciiTheme="majorBidi" w:hAnsiTheme="majorBidi"/>
                <w:b w:val="0"/>
                <w:bCs w:val="0"/>
                <w:sz w:val="24"/>
                <w:szCs w:val="24"/>
              </w:rPr>
              <w:t>Bejaia</w:t>
            </w:r>
          </w:p>
          <w:p w:rsidR="00A411C1" w:rsidRPr="00DE2B4C" w:rsidRDefault="00A411C1" w:rsidP="00A411C1">
            <w:pPr>
              <w:autoSpaceDE w:val="0"/>
              <w:autoSpaceDN w:val="0"/>
              <w:adjustRightInd w:val="0"/>
              <w:spacing w:before="60" w:after="60" w:line="276" w:lineRule="auto"/>
              <w:jc w:val="both"/>
              <w:rPr>
                <w:rFonts w:asciiTheme="majorBidi" w:hAnsiTheme="majorBidi"/>
                <w:b w:val="0"/>
                <w:bCs w:val="0"/>
                <w:sz w:val="24"/>
                <w:szCs w:val="24"/>
              </w:rPr>
            </w:pPr>
            <w:r w:rsidRPr="00DE2B4C">
              <w:rPr>
                <w:rFonts w:asciiTheme="majorBidi" w:hAnsiTheme="majorBidi"/>
                <w:b w:val="0"/>
                <w:bCs w:val="0"/>
                <w:sz w:val="24"/>
                <w:szCs w:val="24"/>
              </w:rPr>
              <w:t>Constantine</w:t>
            </w:r>
          </w:p>
          <w:p w:rsidR="00A411C1" w:rsidRPr="00DE2B4C" w:rsidRDefault="00A411C1" w:rsidP="00A411C1">
            <w:pPr>
              <w:autoSpaceDE w:val="0"/>
              <w:autoSpaceDN w:val="0"/>
              <w:adjustRightInd w:val="0"/>
              <w:spacing w:before="60" w:after="60" w:line="276" w:lineRule="auto"/>
              <w:jc w:val="both"/>
              <w:rPr>
                <w:rFonts w:asciiTheme="majorBidi" w:hAnsiTheme="majorBidi"/>
                <w:b w:val="0"/>
                <w:bCs w:val="0"/>
                <w:sz w:val="24"/>
                <w:szCs w:val="24"/>
              </w:rPr>
            </w:pPr>
            <w:r w:rsidRPr="00DE2B4C">
              <w:rPr>
                <w:rFonts w:asciiTheme="majorBidi" w:hAnsiTheme="majorBidi"/>
                <w:b w:val="0"/>
                <w:bCs w:val="0"/>
                <w:sz w:val="24"/>
                <w:szCs w:val="24"/>
              </w:rPr>
              <w:t>Jijel</w:t>
            </w:r>
          </w:p>
          <w:p w:rsidR="00A411C1" w:rsidRPr="00DE2B4C" w:rsidRDefault="00A411C1" w:rsidP="00A411C1">
            <w:pPr>
              <w:autoSpaceDE w:val="0"/>
              <w:autoSpaceDN w:val="0"/>
              <w:adjustRightInd w:val="0"/>
              <w:spacing w:before="60" w:after="60" w:line="276" w:lineRule="auto"/>
              <w:jc w:val="both"/>
              <w:rPr>
                <w:rFonts w:asciiTheme="majorBidi" w:hAnsiTheme="majorBidi"/>
                <w:b w:val="0"/>
                <w:bCs w:val="0"/>
                <w:sz w:val="24"/>
                <w:szCs w:val="24"/>
              </w:rPr>
            </w:pPr>
            <w:r w:rsidRPr="00DE2B4C">
              <w:rPr>
                <w:rFonts w:asciiTheme="majorBidi" w:hAnsiTheme="majorBidi"/>
                <w:b w:val="0"/>
                <w:bCs w:val="0"/>
                <w:sz w:val="24"/>
                <w:szCs w:val="24"/>
              </w:rPr>
              <w:t>mascara</w:t>
            </w:r>
          </w:p>
          <w:p w:rsidR="00A411C1" w:rsidRPr="00DE2B4C" w:rsidRDefault="00A411C1" w:rsidP="00A411C1">
            <w:pPr>
              <w:autoSpaceDE w:val="0"/>
              <w:autoSpaceDN w:val="0"/>
              <w:adjustRightInd w:val="0"/>
              <w:spacing w:before="60" w:after="60" w:line="276" w:lineRule="auto"/>
              <w:jc w:val="both"/>
              <w:rPr>
                <w:rFonts w:asciiTheme="majorBidi" w:hAnsiTheme="majorBidi"/>
                <w:b w:val="0"/>
                <w:bCs w:val="0"/>
                <w:sz w:val="24"/>
                <w:szCs w:val="24"/>
              </w:rPr>
            </w:pPr>
            <w:r w:rsidRPr="00DE2B4C">
              <w:rPr>
                <w:rFonts w:asciiTheme="majorBidi" w:hAnsiTheme="majorBidi"/>
                <w:b w:val="0"/>
                <w:bCs w:val="0"/>
                <w:sz w:val="24"/>
                <w:szCs w:val="24"/>
              </w:rPr>
              <w:t>Oran</w:t>
            </w:r>
          </w:p>
          <w:p w:rsidR="00A411C1" w:rsidRPr="00DE2B4C" w:rsidRDefault="00A411C1" w:rsidP="00A411C1">
            <w:pPr>
              <w:autoSpaceDE w:val="0"/>
              <w:autoSpaceDN w:val="0"/>
              <w:adjustRightInd w:val="0"/>
              <w:spacing w:before="60" w:after="60" w:line="276" w:lineRule="auto"/>
              <w:jc w:val="both"/>
              <w:rPr>
                <w:rFonts w:asciiTheme="majorBidi" w:hAnsiTheme="majorBidi"/>
                <w:b w:val="0"/>
                <w:bCs w:val="0"/>
                <w:sz w:val="24"/>
                <w:szCs w:val="24"/>
              </w:rPr>
            </w:pPr>
            <w:r w:rsidRPr="00DE2B4C">
              <w:rPr>
                <w:rFonts w:asciiTheme="majorBidi" w:hAnsiTheme="majorBidi"/>
                <w:b w:val="0"/>
                <w:bCs w:val="0"/>
                <w:sz w:val="24"/>
                <w:szCs w:val="24"/>
              </w:rPr>
              <w:t>Tébessa</w:t>
            </w:r>
          </w:p>
          <w:p w:rsidR="00A411C1" w:rsidRPr="00DE2B4C" w:rsidRDefault="00A411C1" w:rsidP="00A411C1">
            <w:pPr>
              <w:autoSpaceDE w:val="0"/>
              <w:autoSpaceDN w:val="0"/>
              <w:adjustRightInd w:val="0"/>
              <w:spacing w:before="60" w:after="60" w:line="276" w:lineRule="auto"/>
              <w:jc w:val="both"/>
              <w:rPr>
                <w:rFonts w:asciiTheme="majorBidi" w:hAnsiTheme="majorBidi"/>
              </w:rPr>
            </w:pPr>
            <w:r w:rsidRPr="00DE2B4C">
              <w:rPr>
                <w:rFonts w:asciiTheme="majorBidi" w:hAnsiTheme="majorBidi"/>
                <w:b w:val="0"/>
                <w:bCs w:val="0"/>
                <w:sz w:val="24"/>
                <w:szCs w:val="24"/>
              </w:rPr>
              <w:t>Tlemcen</w:t>
            </w:r>
          </w:p>
        </w:tc>
        <w:tc>
          <w:tcPr>
            <w:tcW w:w="2841" w:type="dxa"/>
          </w:tcPr>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Adrar</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Bordj baji mokhtar</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Bechar</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Djanet</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El golea</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El oued</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Ghardaïa</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Hassi massaoud</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Ain aminas</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rPr>
            </w:pPr>
            <w:r w:rsidRPr="00DE2B4C">
              <w:rPr>
                <w:rFonts w:asciiTheme="majorBidi" w:hAnsiTheme="majorBidi" w:cstheme="majorBidi"/>
                <w:sz w:val="24"/>
                <w:szCs w:val="24"/>
              </w:rPr>
              <w:t>Ain salah</w:t>
            </w:r>
          </w:p>
        </w:tc>
        <w:tc>
          <w:tcPr>
            <w:tcW w:w="2841" w:type="dxa"/>
          </w:tcPr>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Batna</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Biskra</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Touggourt</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Tiaret</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Tindouf</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Tamanrasset</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Timimoun</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Illizi</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sz w:val="24"/>
                <w:szCs w:val="24"/>
              </w:rPr>
            </w:pPr>
            <w:r w:rsidRPr="00DE2B4C">
              <w:rPr>
                <w:rFonts w:asciiTheme="majorBidi" w:hAnsiTheme="majorBidi" w:cstheme="majorBidi"/>
                <w:sz w:val="24"/>
                <w:szCs w:val="24"/>
              </w:rPr>
              <w:t>Sétif</w:t>
            </w:r>
          </w:p>
          <w:p w:rsidR="00A411C1" w:rsidRPr="00DE2B4C" w:rsidRDefault="00A411C1" w:rsidP="00A411C1">
            <w:pPr>
              <w:autoSpaceDE w:val="0"/>
              <w:autoSpaceDN w:val="0"/>
              <w:adjustRightInd w:val="0"/>
              <w:spacing w:before="60" w:after="60" w:line="276" w:lineRule="auto"/>
              <w:jc w:val="both"/>
              <w:cnfStyle w:val="000000100000"/>
              <w:rPr>
                <w:rFonts w:asciiTheme="majorBidi" w:hAnsiTheme="majorBidi" w:cstheme="majorBidi"/>
              </w:rPr>
            </w:pPr>
            <w:r w:rsidRPr="00DE2B4C">
              <w:rPr>
                <w:rFonts w:asciiTheme="majorBidi" w:hAnsiTheme="majorBidi" w:cstheme="majorBidi"/>
                <w:sz w:val="24"/>
                <w:szCs w:val="24"/>
              </w:rPr>
              <w:t>ourgla</w:t>
            </w:r>
          </w:p>
        </w:tc>
      </w:tr>
    </w:tbl>
    <w:p w:rsidR="00A411C1" w:rsidRPr="00475B27" w:rsidRDefault="00475B27" w:rsidP="00475B27">
      <w:pPr>
        <w:autoSpaceDE w:val="0"/>
        <w:autoSpaceDN w:val="0"/>
        <w:adjustRightInd w:val="0"/>
        <w:spacing w:before="240" w:after="80"/>
        <w:rPr>
          <w:rFonts w:asciiTheme="majorBidi" w:hAnsiTheme="majorBidi" w:cstheme="majorBidi"/>
          <w:b/>
          <w:bCs/>
          <w:sz w:val="24"/>
          <w:szCs w:val="24"/>
        </w:rPr>
      </w:pPr>
      <w:r>
        <w:rPr>
          <w:rFonts w:asciiTheme="majorBidi" w:hAnsiTheme="majorBidi" w:cstheme="majorBidi"/>
          <w:b/>
          <w:bCs/>
          <w:sz w:val="24"/>
          <w:szCs w:val="24"/>
        </w:rPr>
        <w:t xml:space="preserve">     </w:t>
      </w:r>
      <w:r w:rsidR="00055241">
        <w:rPr>
          <w:rFonts w:asciiTheme="majorBidi" w:hAnsiTheme="majorBidi" w:cstheme="majorBidi"/>
          <w:b/>
          <w:bCs/>
          <w:sz w:val="24"/>
          <w:szCs w:val="24"/>
        </w:rPr>
        <w:t xml:space="preserve">       </w:t>
      </w:r>
      <w:r w:rsidR="00A411C1" w:rsidRPr="00DE2B4C">
        <w:rPr>
          <w:rFonts w:asciiTheme="majorBidi" w:hAnsiTheme="majorBidi" w:cstheme="majorBidi"/>
          <w:b/>
          <w:bCs/>
          <w:sz w:val="24"/>
          <w:szCs w:val="24"/>
        </w:rPr>
        <w:t xml:space="preserve">Tableau </w:t>
      </w:r>
      <w:r w:rsidR="00E33285">
        <w:rPr>
          <w:rFonts w:asciiTheme="majorBidi" w:hAnsiTheme="majorBidi" w:cstheme="majorBidi"/>
          <w:b/>
          <w:bCs/>
          <w:sz w:val="24"/>
          <w:szCs w:val="24"/>
        </w:rPr>
        <w:t>n°</w:t>
      </w:r>
      <w:r w:rsidR="00A411C1" w:rsidRPr="00DE2B4C">
        <w:rPr>
          <w:rFonts w:asciiTheme="majorBidi" w:hAnsiTheme="majorBidi" w:cstheme="majorBidi"/>
          <w:b/>
          <w:bCs/>
          <w:sz w:val="24"/>
          <w:szCs w:val="24"/>
        </w:rPr>
        <w:t xml:space="preserve">2 : configuration de réseau domestique </w:t>
      </w:r>
      <w:r w:rsidR="00A411C1" w:rsidRPr="00DE2B4C">
        <w:rPr>
          <w:rFonts w:asciiTheme="majorBidi" w:hAnsiTheme="majorBidi" w:cstheme="majorBidi"/>
          <w:b/>
          <w:bCs/>
          <w:i/>
          <w:iCs/>
          <w:sz w:val="24"/>
          <w:szCs w:val="24"/>
        </w:rPr>
        <w:t>d’Air Algérie.</w:t>
      </w:r>
    </w:p>
    <w:p w:rsidR="00475B27" w:rsidRDefault="00475B27" w:rsidP="00DE2B4C">
      <w:pPr>
        <w:autoSpaceDE w:val="0"/>
        <w:autoSpaceDN w:val="0"/>
        <w:adjustRightInd w:val="0"/>
        <w:spacing w:before="200" w:after="80"/>
        <w:ind w:left="227"/>
        <w:jc w:val="both"/>
        <w:rPr>
          <w:rFonts w:asciiTheme="majorBidi" w:hAnsiTheme="majorBidi" w:cstheme="majorBidi"/>
          <w:b/>
          <w:bCs/>
          <w:sz w:val="26"/>
          <w:szCs w:val="26"/>
        </w:rPr>
      </w:pPr>
    </w:p>
    <w:p w:rsidR="00475B27" w:rsidRDefault="00475B27" w:rsidP="00DE2B4C">
      <w:pPr>
        <w:autoSpaceDE w:val="0"/>
        <w:autoSpaceDN w:val="0"/>
        <w:adjustRightInd w:val="0"/>
        <w:spacing w:before="200" w:after="80"/>
        <w:ind w:left="227"/>
        <w:jc w:val="both"/>
        <w:rPr>
          <w:rFonts w:asciiTheme="majorBidi" w:hAnsiTheme="majorBidi" w:cstheme="majorBidi"/>
          <w:b/>
          <w:bCs/>
          <w:sz w:val="26"/>
          <w:szCs w:val="26"/>
        </w:rPr>
      </w:pPr>
    </w:p>
    <w:p w:rsidR="00A411C1" w:rsidRPr="00DE2B4C" w:rsidRDefault="00A411C1" w:rsidP="00DE2B4C">
      <w:pPr>
        <w:autoSpaceDE w:val="0"/>
        <w:autoSpaceDN w:val="0"/>
        <w:adjustRightInd w:val="0"/>
        <w:spacing w:before="200" w:after="80"/>
        <w:ind w:left="227"/>
        <w:jc w:val="both"/>
        <w:rPr>
          <w:rFonts w:asciiTheme="majorBidi" w:hAnsiTheme="majorBidi" w:cstheme="majorBidi"/>
          <w:b/>
          <w:bCs/>
          <w:sz w:val="26"/>
          <w:szCs w:val="26"/>
        </w:rPr>
      </w:pPr>
      <w:r w:rsidRPr="00DE2B4C">
        <w:rPr>
          <w:rFonts w:asciiTheme="majorBidi" w:hAnsiTheme="majorBidi" w:cstheme="majorBidi"/>
          <w:b/>
          <w:bCs/>
          <w:sz w:val="26"/>
          <w:szCs w:val="26"/>
        </w:rPr>
        <w:lastRenderedPageBreak/>
        <w:t>7.2. Réseau international :</w:t>
      </w:r>
    </w:p>
    <w:p w:rsidR="00A411C1" w:rsidRPr="00DE2B4C" w:rsidRDefault="00DE2B4C" w:rsidP="00A411C1">
      <w:pPr>
        <w:autoSpaceDE w:val="0"/>
        <w:autoSpaceDN w:val="0"/>
        <w:adjustRightInd w:val="0"/>
        <w:spacing w:before="60" w:after="60"/>
        <w:ind w:left="340"/>
        <w:jc w:val="both"/>
        <w:rPr>
          <w:rFonts w:asciiTheme="majorBidi" w:hAnsiTheme="majorBidi" w:cstheme="majorBidi"/>
          <w:sz w:val="24"/>
          <w:szCs w:val="24"/>
        </w:rPr>
      </w:pPr>
      <w:r>
        <w:rPr>
          <w:rFonts w:asciiTheme="majorBidi" w:hAnsiTheme="majorBidi" w:cstheme="majorBidi"/>
          <w:sz w:val="24"/>
          <w:szCs w:val="24"/>
        </w:rPr>
        <w:t xml:space="preserve">   </w:t>
      </w:r>
      <w:r w:rsidR="00A411C1" w:rsidRPr="00DE2B4C">
        <w:rPr>
          <w:rFonts w:asciiTheme="majorBidi" w:hAnsiTheme="majorBidi" w:cstheme="majorBidi"/>
          <w:sz w:val="24"/>
          <w:szCs w:val="24"/>
        </w:rPr>
        <w:t>Il se compose de quatre zones à savoir :</w:t>
      </w:r>
    </w:p>
    <w:p w:rsidR="00A411C1" w:rsidRPr="00DE2B4C" w:rsidRDefault="00A411C1" w:rsidP="00A411C1">
      <w:pPr>
        <w:pStyle w:val="Paragraphedeliste"/>
        <w:numPr>
          <w:ilvl w:val="0"/>
          <w:numId w:val="4"/>
        </w:numPr>
        <w:autoSpaceDE w:val="0"/>
        <w:autoSpaceDN w:val="0"/>
        <w:bidi w:val="0"/>
        <w:adjustRightInd w:val="0"/>
        <w:spacing w:before="60" w:after="60"/>
        <w:jc w:val="both"/>
        <w:rPr>
          <w:rFonts w:asciiTheme="majorBidi" w:hAnsiTheme="majorBidi" w:cstheme="majorBidi"/>
          <w:sz w:val="24"/>
          <w:szCs w:val="24"/>
        </w:rPr>
      </w:pPr>
      <w:r w:rsidRPr="00DE2B4C">
        <w:rPr>
          <w:rFonts w:asciiTheme="majorBidi" w:hAnsiTheme="majorBidi" w:cstheme="majorBidi"/>
          <w:sz w:val="24"/>
          <w:szCs w:val="24"/>
        </w:rPr>
        <w:t>La France.</w:t>
      </w:r>
    </w:p>
    <w:p w:rsidR="00A411C1" w:rsidRPr="00DE2B4C" w:rsidRDefault="00A411C1" w:rsidP="00A411C1">
      <w:pPr>
        <w:pStyle w:val="Paragraphedeliste"/>
        <w:numPr>
          <w:ilvl w:val="0"/>
          <w:numId w:val="4"/>
        </w:numPr>
        <w:autoSpaceDE w:val="0"/>
        <w:autoSpaceDN w:val="0"/>
        <w:bidi w:val="0"/>
        <w:adjustRightInd w:val="0"/>
        <w:spacing w:before="60" w:after="60"/>
        <w:jc w:val="both"/>
        <w:rPr>
          <w:rFonts w:asciiTheme="majorBidi" w:hAnsiTheme="majorBidi" w:cstheme="majorBidi"/>
          <w:sz w:val="24"/>
          <w:szCs w:val="24"/>
        </w:rPr>
      </w:pPr>
      <w:r w:rsidRPr="00DE2B4C">
        <w:rPr>
          <w:rFonts w:asciiTheme="majorBidi" w:hAnsiTheme="majorBidi" w:cstheme="majorBidi"/>
          <w:sz w:val="24"/>
          <w:szCs w:val="24"/>
        </w:rPr>
        <w:t>L’Europe.</w:t>
      </w:r>
    </w:p>
    <w:p w:rsidR="00A411C1" w:rsidRPr="00DE2B4C" w:rsidRDefault="00A411C1" w:rsidP="00A411C1">
      <w:pPr>
        <w:pStyle w:val="Paragraphedeliste"/>
        <w:numPr>
          <w:ilvl w:val="0"/>
          <w:numId w:val="4"/>
        </w:numPr>
        <w:autoSpaceDE w:val="0"/>
        <w:autoSpaceDN w:val="0"/>
        <w:bidi w:val="0"/>
        <w:adjustRightInd w:val="0"/>
        <w:spacing w:before="60" w:after="60"/>
        <w:jc w:val="both"/>
        <w:rPr>
          <w:rFonts w:asciiTheme="majorBidi" w:hAnsiTheme="majorBidi" w:cstheme="majorBidi"/>
          <w:sz w:val="24"/>
          <w:szCs w:val="24"/>
        </w:rPr>
      </w:pPr>
      <w:r w:rsidRPr="00DE2B4C">
        <w:rPr>
          <w:rFonts w:asciiTheme="majorBidi" w:hAnsiTheme="majorBidi" w:cstheme="majorBidi"/>
          <w:sz w:val="24"/>
          <w:szCs w:val="24"/>
        </w:rPr>
        <w:t>Le Maghreb et le moyen orient.</w:t>
      </w:r>
    </w:p>
    <w:p w:rsidR="00A411C1" w:rsidRPr="00DE2B4C" w:rsidRDefault="00A411C1" w:rsidP="00A411C1">
      <w:pPr>
        <w:pStyle w:val="Paragraphedeliste"/>
        <w:numPr>
          <w:ilvl w:val="0"/>
          <w:numId w:val="4"/>
        </w:numPr>
        <w:autoSpaceDE w:val="0"/>
        <w:autoSpaceDN w:val="0"/>
        <w:bidi w:val="0"/>
        <w:adjustRightInd w:val="0"/>
        <w:spacing w:before="60" w:after="60"/>
        <w:jc w:val="both"/>
        <w:rPr>
          <w:rFonts w:asciiTheme="majorBidi" w:hAnsiTheme="majorBidi" w:cstheme="majorBidi"/>
          <w:sz w:val="24"/>
          <w:szCs w:val="24"/>
        </w:rPr>
      </w:pPr>
      <w:r w:rsidRPr="00DE2B4C">
        <w:rPr>
          <w:rFonts w:asciiTheme="majorBidi" w:hAnsiTheme="majorBidi" w:cstheme="majorBidi"/>
          <w:sz w:val="24"/>
          <w:szCs w:val="24"/>
        </w:rPr>
        <w:t>L’Afrique.</w:t>
      </w:r>
    </w:p>
    <w:p w:rsidR="00055241" w:rsidRPr="00092859" w:rsidRDefault="00A411C1" w:rsidP="00092859">
      <w:pPr>
        <w:pStyle w:val="Paragraphedeliste"/>
        <w:numPr>
          <w:ilvl w:val="0"/>
          <w:numId w:val="4"/>
        </w:numPr>
        <w:autoSpaceDE w:val="0"/>
        <w:autoSpaceDN w:val="0"/>
        <w:bidi w:val="0"/>
        <w:adjustRightInd w:val="0"/>
        <w:spacing w:before="60" w:after="60"/>
        <w:jc w:val="both"/>
        <w:rPr>
          <w:rFonts w:asciiTheme="majorBidi" w:hAnsiTheme="majorBidi" w:cstheme="majorBidi"/>
        </w:rPr>
      </w:pPr>
      <w:r w:rsidRPr="00DE2B4C">
        <w:rPr>
          <w:rFonts w:asciiTheme="majorBidi" w:hAnsiTheme="majorBidi" w:cstheme="majorBidi"/>
          <w:sz w:val="24"/>
          <w:szCs w:val="24"/>
        </w:rPr>
        <w:t>L’Amérique du nord.</w:t>
      </w:r>
    </w:p>
    <w:tbl>
      <w:tblPr>
        <w:tblStyle w:val="Grilleclaire1"/>
        <w:tblW w:w="0" w:type="auto"/>
        <w:tblLook w:val="04A0"/>
      </w:tblPr>
      <w:tblGrid>
        <w:gridCol w:w="1434"/>
        <w:gridCol w:w="1304"/>
        <w:gridCol w:w="1215"/>
        <w:gridCol w:w="1630"/>
        <w:gridCol w:w="1380"/>
        <w:gridCol w:w="1559"/>
      </w:tblGrid>
      <w:tr w:rsidR="00A411C1" w:rsidRPr="00DE2B4C" w:rsidTr="00DE2B4C">
        <w:trPr>
          <w:cnfStyle w:val="100000000000"/>
        </w:trPr>
        <w:tc>
          <w:tcPr>
            <w:cnfStyle w:val="001000000000"/>
            <w:tcW w:w="1434" w:type="dxa"/>
          </w:tcPr>
          <w:p w:rsidR="00A411C1" w:rsidRPr="00DE2B4C" w:rsidRDefault="00A411C1" w:rsidP="00A411C1">
            <w:pPr>
              <w:jc w:val="both"/>
              <w:rPr>
                <w:rFonts w:asciiTheme="majorBidi" w:hAnsiTheme="majorBidi"/>
                <w:sz w:val="24"/>
                <w:szCs w:val="24"/>
                <w:lang w:bidi="ar-DZ"/>
              </w:rPr>
            </w:pPr>
            <w:r w:rsidRPr="00DE2B4C">
              <w:rPr>
                <w:rFonts w:asciiTheme="majorBidi" w:hAnsiTheme="majorBidi"/>
                <w:sz w:val="24"/>
                <w:szCs w:val="24"/>
              </w:rPr>
              <w:t>Françe</w:t>
            </w:r>
          </w:p>
        </w:tc>
        <w:tc>
          <w:tcPr>
            <w:tcW w:w="1304" w:type="dxa"/>
          </w:tcPr>
          <w:p w:rsidR="00A411C1" w:rsidRPr="00DE2B4C" w:rsidRDefault="00A411C1" w:rsidP="00A411C1">
            <w:pPr>
              <w:jc w:val="both"/>
              <w:cnfStyle w:val="100000000000"/>
              <w:rPr>
                <w:rFonts w:asciiTheme="majorBidi" w:hAnsiTheme="majorBidi"/>
                <w:sz w:val="24"/>
                <w:szCs w:val="24"/>
                <w:lang w:bidi="ar-DZ"/>
              </w:rPr>
            </w:pPr>
            <w:r w:rsidRPr="00DE2B4C">
              <w:rPr>
                <w:rFonts w:asciiTheme="majorBidi" w:hAnsiTheme="majorBidi"/>
                <w:sz w:val="24"/>
                <w:szCs w:val="24"/>
              </w:rPr>
              <w:t>E</w:t>
            </w:r>
            <w:r w:rsidRPr="00DE2B4C">
              <w:rPr>
                <w:rFonts w:asciiTheme="majorBidi" w:hAnsiTheme="majorBidi"/>
                <w:sz w:val="24"/>
                <w:szCs w:val="24"/>
                <w:lang w:bidi="ar-DZ"/>
              </w:rPr>
              <w:t>urope</w:t>
            </w:r>
          </w:p>
        </w:tc>
        <w:tc>
          <w:tcPr>
            <w:tcW w:w="1215" w:type="dxa"/>
          </w:tcPr>
          <w:p w:rsidR="00A411C1" w:rsidRPr="00DE2B4C" w:rsidRDefault="00A411C1" w:rsidP="00A411C1">
            <w:pPr>
              <w:jc w:val="both"/>
              <w:cnfStyle w:val="100000000000"/>
              <w:rPr>
                <w:rFonts w:asciiTheme="majorBidi" w:hAnsiTheme="majorBidi"/>
                <w:sz w:val="24"/>
                <w:szCs w:val="24"/>
                <w:lang w:bidi="ar-DZ"/>
              </w:rPr>
            </w:pPr>
            <w:r w:rsidRPr="00DE2B4C">
              <w:rPr>
                <w:rFonts w:asciiTheme="majorBidi" w:hAnsiTheme="majorBidi"/>
                <w:sz w:val="24"/>
                <w:szCs w:val="24"/>
              </w:rPr>
              <w:t>E</w:t>
            </w:r>
            <w:r w:rsidRPr="00DE2B4C">
              <w:rPr>
                <w:rFonts w:asciiTheme="majorBidi" w:hAnsiTheme="majorBidi"/>
                <w:sz w:val="24"/>
                <w:szCs w:val="24"/>
                <w:lang w:bidi="ar-DZ"/>
              </w:rPr>
              <w:t>urope</w:t>
            </w:r>
          </w:p>
        </w:tc>
        <w:tc>
          <w:tcPr>
            <w:tcW w:w="1630" w:type="dxa"/>
          </w:tcPr>
          <w:p w:rsidR="00A411C1" w:rsidRPr="00DE2B4C" w:rsidRDefault="00A411C1" w:rsidP="00A411C1">
            <w:pPr>
              <w:jc w:val="both"/>
              <w:cnfStyle w:val="100000000000"/>
              <w:rPr>
                <w:rFonts w:asciiTheme="majorBidi" w:hAnsiTheme="majorBidi"/>
                <w:sz w:val="24"/>
                <w:szCs w:val="24"/>
                <w:lang w:bidi="ar-DZ"/>
              </w:rPr>
            </w:pPr>
            <w:r w:rsidRPr="00DE2B4C">
              <w:rPr>
                <w:rFonts w:asciiTheme="majorBidi" w:hAnsiTheme="majorBidi"/>
                <w:sz w:val="24"/>
                <w:szCs w:val="24"/>
              </w:rPr>
              <w:t>A</w:t>
            </w:r>
            <w:r w:rsidRPr="00DE2B4C">
              <w:rPr>
                <w:rFonts w:asciiTheme="majorBidi" w:hAnsiTheme="majorBidi"/>
                <w:sz w:val="24"/>
                <w:szCs w:val="24"/>
                <w:lang w:bidi="ar-DZ"/>
              </w:rPr>
              <w:t>frique</w:t>
            </w:r>
          </w:p>
        </w:tc>
        <w:tc>
          <w:tcPr>
            <w:tcW w:w="1380" w:type="dxa"/>
          </w:tcPr>
          <w:p w:rsidR="00A411C1" w:rsidRPr="00DE2B4C" w:rsidRDefault="00A411C1" w:rsidP="00A411C1">
            <w:pPr>
              <w:autoSpaceDE w:val="0"/>
              <w:autoSpaceDN w:val="0"/>
              <w:adjustRightInd w:val="0"/>
              <w:jc w:val="both"/>
              <w:cnfStyle w:val="100000000000"/>
              <w:rPr>
                <w:rFonts w:asciiTheme="majorBidi" w:hAnsiTheme="majorBidi"/>
                <w:sz w:val="24"/>
                <w:szCs w:val="24"/>
                <w:lang w:bidi="ar-DZ"/>
              </w:rPr>
            </w:pPr>
            <w:r w:rsidRPr="00DE2B4C">
              <w:rPr>
                <w:rFonts w:asciiTheme="majorBidi" w:hAnsiTheme="majorBidi"/>
                <w:sz w:val="24"/>
                <w:szCs w:val="24"/>
              </w:rPr>
              <w:t>Maghreb Et Moyen Orient</w:t>
            </w:r>
          </w:p>
        </w:tc>
        <w:tc>
          <w:tcPr>
            <w:tcW w:w="1559" w:type="dxa"/>
          </w:tcPr>
          <w:p w:rsidR="00A411C1" w:rsidRPr="00DE2B4C" w:rsidRDefault="00A411C1" w:rsidP="00A411C1">
            <w:pPr>
              <w:autoSpaceDE w:val="0"/>
              <w:autoSpaceDN w:val="0"/>
              <w:adjustRightInd w:val="0"/>
              <w:jc w:val="both"/>
              <w:cnfStyle w:val="100000000000"/>
              <w:rPr>
                <w:rFonts w:asciiTheme="majorBidi" w:hAnsiTheme="majorBidi"/>
                <w:sz w:val="24"/>
                <w:szCs w:val="24"/>
              </w:rPr>
            </w:pPr>
            <w:r w:rsidRPr="00DE2B4C">
              <w:rPr>
                <w:rFonts w:asciiTheme="majorBidi" w:hAnsiTheme="majorBidi"/>
                <w:sz w:val="24"/>
                <w:szCs w:val="24"/>
              </w:rPr>
              <w:t>L’amerique</w:t>
            </w:r>
          </w:p>
          <w:p w:rsidR="00A411C1" w:rsidRPr="00DE2B4C" w:rsidRDefault="00A411C1" w:rsidP="00A411C1">
            <w:pPr>
              <w:autoSpaceDE w:val="0"/>
              <w:autoSpaceDN w:val="0"/>
              <w:adjustRightInd w:val="0"/>
              <w:jc w:val="both"/>
              <w:cnfStyle w:val="100000000000"/>
              <w:rPr>
                <w:rFonts w:asciiTheme="majorBidi" w:hAnsiTheme="majorBidi"/>
                <w:sz w:val="24"/>
                <w:szCs w:val="24"/>
                <w:lang w:bidi="ar-DZ"/>
              </w:rPr>
            </w:pPr>
            <w:r w:rsidRPr="00DE2B4C">
              <w:rPr>
                <w:rFonts w:asciiTheme="majorBidi" w:hAnsiTheme="majorBidi"/>
                <w:sz w:val="24"/>
                <w:szCs w:val="24"/>
              </w:rPr>
              <w:t>Du Nord</w:t>
            </w:r>
          </w:p>
        </w:tc>
      </w:tr>
      <w:tr w:rsidR="00A411C1" w:rsidRPr="00DE2B4C" w:rsidTr="00DE2B4C">
        <w:trPr>
          <w:cnfStyle w:val="000000100000"/>
        </w:trPr>
        <w:tc>
          <w:tcPr>
            <w:cnfStyle w:val="001000000000"/>
            <w:tcW w:w="1434" w:type="dxa"/>
          </w:tcPr>
          <w:p w:rsidR="00A411C1" w:rsidRPr="00DE2B4C" w:rsidRDefault="00A411C1" w:rsidP="00A411C1">
            <w:pPr>
              <w:autoSpaceDE w:val="0"/>
              <w:autoSpaceDN w:val="0"/>
              <w:adjustRightInd w:val="0"/>
              <w:spacing w:before="60" w:after="60"/>
              <w:jc w:val="both"/>
              <w:rPr>
                <w:rFonts w:asciiTheme="majorBidi" w:hAnsiTheme="majorBidi"/>
                <w:b w:val="0"/>
                <w:bCs w:val="0"/>
                <w:sz w:val="24"/>
                <w:szCs w:val="24"/>
              </w:rPr>
            </w:pPr>
            <w:r w:rsidRPr="00DE2B4C">
              <w:rPr>
                <w:rFonts w:asciiTheme="majorBidi" w:hAnsiTheme="majorBidi"/>
                <w:b w:val="0"/>
                <w:bCs w:val="0"/>
                <w:sz w:val="24"/>
                <w:szCs w:val="24"/>
              </w:rPr>
              <w:t>Lille</w:t>
            </w:r>
          </w:p>
          <w:p w:rsidR="00A411C1" w:rsidRPr="00DE2B4C" w:rsidRDefault="00A411C1" w:rsidP="00A411C1">
            <w:pPr>
              <w:autoSpaceDE w:val="0"/>
              <w:autoSpaceDN w:val="0"/>
              <w:adjustRightInd w:val="0"/>
              <w:spacing w:before="60" w:after="60"/>
              <w:jc w:val="both"/>
              <w:rPr>
                <w:rFonts w:asciiTheme="majorBidi" w:hAnsiTheme="majorBidi"/>
                <w:b w:val="0"/>
                <w:bCs w:val="0"/>
                <w:sz w:val="24"/>
                <w:szCs w:val="24"/>
              </w:rPr>
            </w:pPr>
            <w:r w:rsidRPr="00DE2B4C">
              <w:rPr>
                <w:rFonts w:asciiTheme="majorBidi" w:hAnsiTheme="majorBidi"/>
                <w:b w:val="0"/>
                <w:bCs w:val="0"/>
                <w:sz w:val="24"/>
                <w:szCs w:val="24"/>
              </w:rPr>
              <w:t>Lyon</w:t>
            </w:r>
          </w:p>
          <w:p w:rsidR="00A411C1" w:rsidRPr="00DE2B4C" w:rsidRDefault="00A411C1" w:rsidP="00A411C1">
            <w:pPr>
              <w:autoSpaceDE w:val="0"/>
              <w:autoSpaceDN w:val="0"/>
              <w:adjustRightInd w:val="0"/>
              <w:spacing w:before="60" w:after="60"/>
              <w:jc w:val="both"/>
              <w:rPr>
                <w:rFonts w:asciiTheme="majorBidi" w:hAnsiTheme="majorBidi"/>
                <w:b w:val="0"/>
                <w:bCs w:val="0"/>
                <w:sz w:val="24"/>
                <w:szCs w:val="24"/>
              </w:rPr>
            </w:pPr>
            <w:r w:rsidRPr="00DE2B4C">
              <w:rPr>
                <w:rFonts w:asciiTheme="majorBidi" w:hAnsiTheme="majorBidi"/>
                <w:b w:val="0"/>
                <w:bCs w:val="0"/>
                <w:sz w:val="24"/>
                <w:szCs w:val="24"/>
              </w:rPr>
              <w:t>Marseille</w:t>
            </w:r>
          </w:p>
          <w:p w:rsidR="00A411C1" w:rsidRPr="00DE2B4C" w:rsidRDefault="00A411C1" w:rsidP="00A411C1">
            <w:pPr>
              <w:autoSpaceDE w:val="0"/>
              <w:autoSpaceDN w:val="0"/>
              <w:adjustRightInd w:val="0"/>
              <w:spacing w:before="60" w:after="60"/>
              <w:jc w:val="both"/>
              <w:rPr>
                <w:rFonts w:asciiTheme="majorBidi" w:hAnsiTheme="majorBidi"/>
                <w:b w:val="0"/>
                <w:bCs w:val="0"/>
                <w:sz w:val="24"/>
                <w:szCs w:val="24"/>
              </w:rPr>
            </w:pPr>
            <w:r w:rsidRPr="00DE2B4C">
              <w:rPr>
                <w:rFonts w:asciiTheme="majorBidi" w:hAnsiTheme="majorBidi"/>
                <w:b w:val="0"/>
                <w:bCs w:val="0"/>
                <w:sz w:val="24"/>
                <w:szCs w:val="24"/>
              </w:rPr>
              <w:t>Metz</w:t>
            </w:r>
          </w:p>
          <w:p w:rsidR="00A411C1" w:rsidRPr="00DE2B4C" w:rsidRDefault="00A411C1" w:rsidP="00A411C1">
            <w:pPr>
              <w:autoSpaceDE w:val="0"/>
              <w:autoSpaceDN w:val="0"/>
              <w:adjustRightInd w:val="0"/>
              <w:spacing w:before="60" w:after="60"/>
              <w:jc w:val="both"/>
              <w:rPr>
                <w:rFonts w:asciiTheme="majorBidi" w:hAnsiTheme="majorBidi"/>
                <w:b w:val="0"/>
                <w:bCs w:val="0"/>
                <w:sz w:val="24"/>
                <w:szCs w:val="24"/>
              </w:rPr>
            </w:pPr>
            <w:r w:rsidRPr="00DE2B4C">
              <w:rPr>
                <w:rFonts w:asciiTheme="majorBidi" w:hAnsiTheme="majorBidi"/>
                <w:b w:val="0"/>
                <w:bCs w:val="0"/>
                <w:sz w:val="24"/>
                <w:szCs w:val="24"/>
              </w:rPr>
              <w:t>Mulhouse</w:t>
            </w:r>
          </w:p>
          <w:p w:rsidR="00A411C1" w:rsidRPr="00DE2B4C" w:rsidRDefault="00A411C1" w:rsidP="00A411C1">
            <w:pPr>
              <w:autoSpaceDE w:val="0"/>
              <w:autoSpaceDN w:val="0"/>
              <w:adjustRightInd w:val="0"/>
              <w:spacing w:before="60" w:after="60"/>
              <w:jc w:val="both"/>
              <w:rPr>
                <w:rFonts w:asciiTheme="majorBidi" w:hAnsiTheme="majorBidi"/>
                <w:b w:val="0"/>
                <w:bCs w:val="0"/>
                <w:sz w:val="24"/>
                <w:szCs w:val="24"/>
              </w:rPr>
            </w:pPr>
            <w:r w:rsidRPr="00DE2B4C">
              <w:rPr>
                <w:rFonts w:asciiTheme="majorBidi" w:hAnsiTheme="majorBidi"/>
                <w:b w:val="0"/>
                <w:bCs w:val="0"/>
                <w:sz w:val="24"/>
                <w:szCs w:val="24"/>
              </w:rPr>
              <w:t>Nice</w:t>
            </w:r>
          </w:p>
          <w:p w:rsidR="00A411C1" w:rsidRPr="00DE2B4C" w:rsidRDefault="00A411C1" w:rsidP="00A411C1">
            <w:pPr>
              <w:autoSpaceDE w:val="0"/>
              <w:autoSpaceDN w:val="0"/>
              <w:adjustRightInd w:val="0"/>
              <w:spacing w:before="60" w:after="60"/>
              <w:jc w:val="both"/>
              <w:rPr>
                <w:rFonts w:asciiTheme="majorBidi" w:hAnsiTheme="majorBidi"/>
                <w:b w:val="0"/>
                <w:bCs w:val="0"/>
                <w:sz w:val="24"/>
                <w:szCs w:val="24"/>
              </w:rPr>
            </w:pPr>
            <w:r w:rsidRPr="00DE2B4C">
              <w:rPr>
                <w:rFonts w:asciiTheme="majorBidi" w:hAnsiTheme="majorBidi"/>
                <w:b w:val="0"/>
                <w:bCs w:val="0"/>
                <w:sz w:val="24"/>
                <w:szCs w:val="24"/>
              </w:rPr>
              <w:t>Paris</w:t>
            </w:r>
          </w:p>
          <w:p w:rsidR="00A411C1" w:rsidRPr="00DE2B4C" w:rsidRDefault="00A411C1" w:rsidP="00A411C1">
            <w:pPr>
              <w:autoSpaceDE w:val="0"/>
              <w:autoSpaceDN w:val="0"/>
              <w:adjustRightInd w:val="0"/>
              <w:spacing w:before="60" w:after="60"/>
              <w:jc w:val="both"/>
              <w:rPr>
                <w:rFonts w:asciiTheme="majorBidi" w:hAnsiTheme="majorBidi"/>
                <w:b w:val="0"/>
                <w:bCs w:val="0"/>
                <w:sz w:val="24"/>
                <w:szCs w:val="24"/>
              </w:rPr>
            </w:pPr>
            <w:r w:rsidRPr="00DE2B4C">
              <w:rPr>
                <w:rFonts w:asciiTheme="majorBidi" w:hAnsiTheme="majorBidi"/>
                <w:b w:val="0"/>
                <w:bCs w:val="0"/>
                <w:sz w:val="24"/>
                <w:szCs w:val="24"/>
              </w:rPr>
              <w:t>Strasbourg</w:t>
            </w:r>
          </w:p>
          <w:p w:rsidR="00A411C1" w:rsidRPr="00DE2B4C" w:rsidRDefault="00A411C1" w:rsidP="00A411C1">
            <w:pPr>
              <w:spacing w:before="60" w:after="60"/>
              <w:jc w:val="both"/>
              <w:rPr>
                <w:rFonts w:asciiTheme="majorBidi" w:hAnsiTheme="majorBidi"/>
                <w:b w:val="0"/>
                <w:bCs w:val="0"/>
                <w:sz w:val="28"/>
                <w:szCs w:val="28"/>
                <w:lang w:bidi="ar-DZ"/>
              </w:rPr>
            </w:pPr>
            <w:r w:rsidRPr="00DE2B4C">
              <w:rPr>
                <w:rFonts w:asciiTheme="majorBidi" w:hAnsiTheme="majorBidi"/>
                <w:b w:val="0"/>
                <w:bCs w:val="0"/>
                <w:sz w:val="24"/>
                <w:szCs w:val="24"/>
              </w:rPr>
              <w:t>bordeaux</w:t>
            </w:r>
          </w:p>
        </w:tc>
        <w:tc>
          <w:tcPr>
            <w:tcW w:w="1304" w:type="dxa"/>
          </w:tcPr>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Alicante</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Barcelone</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Berlin</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Bruxelles</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Frankfurt</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Genève</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Istanbul</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Londres Varsovie</w:t>
            </w:r>
          </w:p>
          <w:p w:rsidR="00A411C1" w:rsidRPr="00DE2B4C" w:rsidRDefault="00A411C1" w:rsidP="00A411C1">
            <w:pPr>
              <w:spacing w:before="60" w:after="60"/>
              <w:jc w:val="both"/>
              <w:cnfStyle w:val="000000100000"/>
              <w:rPr>
                <w:rFonts w:asciiTheme="majorBidi" w:hAnsiTheme="majorBidi" w:cstheme="majorBidi"/>
                <w:b/>
                <w:bCs/>
                <w:sz w:val="28"/>
                <w:szCs w:val="28"/>
                <w:lang w:bidi="ar-DZ"/>
              </w:rPr>
            </w:pPr>
            <w:r w:rsidRPr="00DE2B4C">
              <w:rPr>
                <w:rFonts w:asciiTheme="majorBidi" w:hAnsiTheme="majorBidi" w:cstheme="majorBidi"/>
                <w:sz w:val="24"/>
                <w:szCs w:val="24"/>
              </w:rPr>
              <w:t>Palma</w:t>
            </w:r>
          </w:p>
        </w:tc>
        <w:tc>
          <w:tcPr>
            <w:tcW w:w="1215" w:type="dxa"/>
          </w:tcPr>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Madrid</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Moscou</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Prague</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Rome</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Milan</w:t>
            </w:r>
          </w:p>
          <w:p w:rsidR="00A411C1" w:rsidRPr="00DE2B4C" w:rsidRDefault="00A411C1" w:rsidP="00A411C1">
            <w:pPr>
              <w:spacing w:before="60" w:after="60"/>
              <w:jc w:val="both"/>
              <w:cnfStyle w:val="000000100000"/>
              <w:rPr>
                <w:rFonts w:asciiTheme="majorBidi" w:hAnsiTheme="majorBidi" w:cstheme="majorBidi"/>
                <w:b/>
                <w:bCs/>
                <w:sz w:val="28"/>
                <w:szCs w:val="28"/>
                <w:lang w:bidi="ar-DZ"/>
              </w:rPr>
            </w:pPr>
          </w:p>
        </w:tc>
        <w:tc>
          <w:tcPr>
            <w:tcW w:w="1630" w:type="dxa"/>
          </w:tcPr>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Abidjan</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Agades</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Bamako</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Dakar</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Niamey</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Ouagadougou</w:t>
            </w:r>
          </w:p>
          <w:p w:rsidR="00A411C1" w:rsidRPr="00DE2B4C" w:rsidRDefault="00A411C1" w:rsidP="00A411C1">
            <w:pPr>
              <w:spacing w:before="60" w:after="60"/>
              <w:jc w:val="both"/>
              <w:cnfStyle w:val="000000100000"/>
              <w:rPr>
                <w:rFonts w:asciiTheme="majorBidi" w:hAnsiTheme="majorBidi" w:cstheme="majorBidi"/>
                <w:b/>
                <w:bCs/>
                <w:sz w:val="28"/>
                <w:szCs w:val="28"/>
                <w:lang w:bidi="ar-DZ"/>
              </w:rPr>
            </w:pPr>
            <w:r w:rsidRPr="00DE2B4C">
              <w:rPr>
                <w:rFonts w:asciiTheme="majorBidi" w:hAnsiTheme="majorBidi" w:cstheme="majorBidi"/>
                <w:sz w:val="24"/>
                <w:szCs w:val="24"/>
              </w:rPr>
              <w:t>Nouakchott</w:t>
            </w:r>
          </w:p>
        </w:tc>
        <w:tc>
          <w:tcPr>
            <w:tcW w:w="1380" w:type="dxa"/>
          </w:tcPr>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Aman</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Beyrouth</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Caire</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Casablanca</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Damas</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Djedda</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Dubaï</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Tripoli</w:t>
            </w:r>
          </w:p>
          <w:p w:rsidR="00A411C1" w:rsidRPr="00DE2B4C" w:rsidRDefault="00A411C1" w:rsidP="00A411C1">
            <w:pPr>
              <w:autoSpaceDE w:val="0"/>
              <w:autoSpaceDN w:val="0"/>
              <w:adjustRightInd w:val="0"/>
              <w:spacing w:before="60" w:after="60"/>
              <w:jc w:val="both"/>
              <w:cnfStyle w:val="000000100000"/>
              <w:rPr>
                <w:rFonts w:asciiTheme="majorBidi" w:hAnsiTheme="majorBidi" w:cstheme="majorBidi"/>
                <w:sz w:val="24"/>
                <w:szCs w:val="24"/>
              </w:rPr>
            </w:pPr>
            <w:r w:rsidRPr="00DE2B4C">
              <w:rPr>
                <w:rFonts w:asciiTheme="majorBidi" w:hAnsiTheme="majorBidi" w:cstheme="majorBidi"/>
                <w:sz w:val="24"/>
                <w:szCs w:val="24"/>
              </w:rPr>
              <w:t>Tunis</w:t>
            </w:r>
          </w:p>
          <w:p w:rsidR="00A411C1" w:rsidRPr="00DE2B4C" w:rsidRDefault="00A411C1" w:rsidP="00A411C1">
            <w:pPr>
              <w:spacing w:before="60" w:after="60"/>
              <w:jc w:val="both"/>
              <w:cnfStyle w:val="000000100000"/>
              <w:rPr>
                <w:rFonts w:asciiTheme="majorBidi" w:hAnsiTheme="majorBidi" w:cstheme="majorBidi"/>
                <w:b/>
                <w:bCs/>
                <w:sz w:val="28"/>
                <w:szCs w:val="28"/>
                <w:lang w:bidi="ar-DZ"/>
              </w:rPr>
            </w:pPr>
            <w:r w:rsidRPr="00DE2B4C">
              <w:rPr>
                <w:rFonts w:asciiTheme="majorBidi" w:hAnsiTheme="majorBidi" w:cstheme="majorBidi"/>
                <w:sz w:val="24"/>
                <w:szCs w:val="24"/>
              </w:rPr>
              <w:t>Sharjah</w:t>
            </w:r>
          </w:p>
        </w:tc>
        <w:tc>
          <w:tcPr>
            <w:tcW w:w="1559" w:type="dxa"/>
          </w:tcPr>
          <w:p w:rsidR="00A411C1" w:rsidRPr="00DE2B4C" w:rsidRDefault="00A411C1" w:rsidP="00A411C1">
            <w:pPr>
              <w:spacing w:before="60" w:after="60"/>
              <w:jc w:val="both"/>
              <w:cnfStyle w:val="000000100000"/>
              <w:rPr>
                <w:rFonts w:asciiTheme="majorBidi" w:hAnsiTheme="majorBidi" w:cstheme="majorBidi"/>
                <w:b/>
                <w:bCs/>
                <w:sz w:val="28"/>
                <w:szCs w:val="28"/>
                <w:lang w:bidi="ar-DZ"/>
              </w:rPr>
            </w:pPr>
            <w:r w:rsidRPr="00DE2B4C">
              <w:rPr>
                <w:rFonts w:asciiTheme="majorBidi" w:hAnsiTheme="majorBidi" w:cstheme="majorBidi"/>
                <w:sz w:val="24"/>
                <w:szCs w:val="24"/>
              </w:rPr>
              <w:t>Montréal</w:t>
            </w:r>
          </w:p>
        </w:tc>
      </w:tr>
    </w:tbl>
    <w:p w:rsidR="00A411C1" w:rsidRPr="00DE2B4C" w:rsidRDefault="00055241" w:rsidP="00055241">
      <w:pPr>
        <w:spacing w:before="240" w:after="80"/>
        <w:rPr>
          <w:rFonts w:asciiTheme="majorBidi" w:hAnsiTheme="majorBidi" w:cstheme="majorBidi"/>
          <w:b/>
          <w:bCs/>
          <w:sz w:val="28"/>
          <w:szCs w:val="28"/>
          <w:lang w:bidi="ar-DZ"/>
        </w:rPr>
      </w:pPr>
      <w:r>
        <w:rPr>
          <w:rFonts w:asciiTheme="majorBidi" w:hAnsiTheme="majorBidi" w:cstheme="majorBidi"/>
          <w:b/>
          <w:bCs/>
          <w:sz w:val="24"/>
          <w:szCs w:val="24"/>
        </w:rPr>
        <w:t xml:space="preserve">                     </w:t>
      </w:r>
      <w:r w:rsidR="00A411C1" w:rsidRPr="00DE2B4C">
        <w:rPr>
          <w:rFonts w:asciiTheme="majorBidi" w:hAnsiTheme="majorBidi" w:cstheme="majorBidi"/>
          <w:b/>
          <w:bCs/>
          <w:sz w:val="24"/>
          <w:szCs w:val="24"/>
        </w:rPr>
        <w:t xml:space="preserve">Tableau </w:t>
      </w:r>
      <w:r w:rsidR="00E33285">
        <w:rPr>
          <w:rFonts w:asciiTheme="majorBidi" w:hAnsiTheme="majorBidi" w:cstheme="majorBidi"/>
          <w:b/>
          <w:bCs/>
          <w:sz w:val="24"/>
          <w:szCs w:val="24"/>
        </w:rPr>
        <w:t>n°</w:t>
      </w:r>
      <w:r w:rsidR="00A411C1" w:rsidRPr="00DE2B4C">
        <w:rPr>
          <w:rFonts w:asciiTheme="majorBidi" w:hAnsiTheme="majorBidi" w:cstheme="majorBidi"/>
          <w:b/>
          <w:bCs/>
          <w:sz w:val="24"/>
          <w:szCs w:val="24"/>
        </w:rPr>
        <w:t xml:space="preserve">3 : configuration de réseau international </w:t>
      </w:r>
      <w:r w:rsidR="00A411C1" w:rsidRPr="00DE2B4C">
        <w:rPr>
          <w:rFonts w:asciiTheme="majorBidi" w:hAnsiTheme="majorBidi" w:cstheme="majorBidi"/>
          <w:b/>
          <w:bCs/>
          <w:i/>
          <w:iCs/>
          <w:sz w:val="24"/>
          <w:szCs w:val="24"/>
        </w:rPr>
        <w:t>d’Air Algérie.</w:t>
      </w:r>
    </w:p>
    <w:p w:rsidR="00A411C1" w:rsidRPr="00DE2B4C" w:rsidRDefault="00A411C1" w:rsidP="00DE2B4C">
      <w:pPr>
        <w:autoSpaceDE w:val="0"/>
        <w:autoSpaceDN w:val="0"/>
        <w:adjustRightInd w:val="0"/>
        <w:spacing w:before="240" w:after="80"/>
        <w:jc w:val="both"/>
        <w:rPr>
          <w:rFonts w:asciiTheme="majorBidi" w:hAnsiTheme="majorBidi" w:cstheme="majorBidi"/>
          <w:b/>
          <w:bCs/>
          <w:noProof w:val="0"/>
          <w:color w:val="000000"/>
          <w:sz w:val="28"/>
          <w:szCs w:val="28"/>
          <w:lang w:val="en-US"/>
        </w:rPr>
      </w:pPr>
      <w:r w:rsidRPr="00DE2B4C">
        <w:rPr>
          <w:rFonts w:asciiTheme="majorBidi" w:hAnsiTheme="majorBidi" w:cstheme="majorBidi"/>
          <w:b/>
          <w:bCs/>
          <w:noProof w:val="0"/>
          <w:color w:val="000000"/>
          <w:sz w:val="28"/>
          <w:szCs w:val="28"/>
          <w:lang w:val="en-US"/>
        </w:rPr>
        <w:t>8. Missions de la compagnie:</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lang w:val="en-US"/>
        </w:rPr>
      </w:pPr>
      <w:r>
        <w:rPr>
          <w:rFonts w:asciiTheme="majorBidi" w:hAnsiTheme="majorBidi" w:cstheme="majorBidi"/>
          <w:noProof w:val="0"/>
          <w:color w:val="000000"/>
          <w:sz w:val="24"/>
          <w:szCs w:val="24"/>
          <w:lang w:val="en-US"/>
        </w:rPr>
        <w:t xml:space="preserve">        </w:t>
      </w:r>
      <w:r w:rsidR="00A411C1" w:rsidRPr="00DE2B4C">
        <w:rPr>
          <w:rFonts w:asciiTheme="majorBidi" w:hAnsiTheme="majorBidi" w:cstheme="majorBidi"/>
          <w:noProof w:val="0"/>
          <w:color w:val="000000"/>
          <w:sz w:val="24"/>
          <w:szCs w:val="24"/>
          <w:lang w:val="en-US"/>
        </w:rPr>
        <w:t>La mission principale de l’entreprise de transport et de travail aérien est le transport des passagers, bagages, fret et courriers dans les conditions optimales de confort, de sécurité et  de régularité.</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lang w:val="en-US"/>
        </w:rPr>
      </w:pPr>
      <w:r>
        <w:rPr>
          <w:rFonts w:asciiTheme="majorBidi" w:hAnsiTheme="majorBidi" w:cstheme="majorBidi"/>
          <w:noProof w:val="0"/>
          <w:color w:val="000000"/>
          <w:sz w:val="24"/>
          <w:szCs w:val="24"/>
          <w:lang w:val="en-US"/>
        </w:rPr>
        <w:t xml:space="preserve">        </w:t>
      </w:r>
      <w:r w:rsidR="00A411C1" w:rsidRPr="00DE2B4C">
        <w:rPr>
          <w:rFonts w:asciiTheme="majorBidi" w:hAnsiTheme="majorBidi" w:cstheme="majorBidi"/>
          <w:noProof w:val="0"/>
          <w:color w:val="000000"/>
          <w:sz w:val="24"/>
          <w:szCs w:val="24"/>
          <w:lang w:val="en-US"/>
        </w:rPr>
        <w:t>Parmi ses principales missions, on trouve:</w:t>
      </w:r>
    </w:p>
    <w:p w:rsidR="00A411C1" w:rsidRPr="00DE2B4C" w:rsidRDefault="00A411C1" w:rsidP="00DE2B4C">
      <w:pPr>
        <w:pStyle w:val="Paragraphedeliste"/>
        <w:numPr>
          <w:ilvl w:val="0"/>
          <w:numId w:val="6"/>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L’exploitation des lignes aérienne internationales dans le cadre des conventions</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rPr>
      </w:pPr>
      <w:r>
        <w:rPr>
          <w:rFonts w:asciiTheme="majorBidi" w:hAnsiTheme="majorBidi" w:cstheme="majorBidi"/>
          <w:noProof w:val="0"/>
          <w:color w:val="000000"/>
          <w:sz w:val="24"/>
          <w:szCs w:val="24"/>
        </w:rPr>
        <w:t xml:space="preserve">                    </w:t>
      </w:r>
      <w:r w:rsidR="00A411C1" w:rsidRPr="00DE2B4C">
        <w:rPr>
          <w:rFonts w:asciiTheme="majorBidi" w:hAnsiTheme="majorBidi" w:cstheme="majorBidi"/>
          <w:noProof w:val="0"/>
          <w:color w:val="000000"/>
          <w:sz w:val="24"/>
          <w:szCs w:val="24"/>
        </w:rPr>
        <w:t>et accords internationaux.</w:t>
      </w:r>
    </w:p>
    <w:p w:rsidR="00A411C1" w:rsidRPr="00DE2B4C" w:rsidRDefault="00A411C1" w:rsidP="006251ED">
      <w:pPr>
        <w:pStyle w:val="Paragraphedeliste"/>
        <w:numPr>
          <w:ilvl w:val="0"/>
          <w:numId w:val="6"/>
        </w:numPr>
        <w:autoSpaceDE w:val="0"/>
        <w:autoSpaceDN w:val="0"/>
        <w:bidi w:val="0"/>
        <w:adjustRightInd w:val="0"/>
        <w:spacing w:before="60" w:after="60"/>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L’exploitation des lignes aériennes intérieures, et internationales, en vue de garantir le transport public régulier et non régulier des personnes, des bagages, de fret de</w:t>
      </w:r>
      <w:r w:rsidR="006251ED">
        <w:rPr>
          <w:rFonts w:asciiTheme="majorBidi" w:hAnsiTheme="majorBidi" w:cstheme="majorBidi"/>
          <w:noProof w:val="0"/>
          <w:color w:val="000000"/>
          <w:sz w:val="24"/>
          <w:szCs w:val="24"/>
        </w:rPr>
        <w:t xml:space="preserve"> </w:t>
      </w:r>
      <w:r w:rsidRPr="00DE2B4C">
        <w:rPr>
          <w:rFonts w:asciiTheme="majorBidi" w:hAnsiTheme="majorBidi" w:cstheme="majorBidi"/>
          <w:noProof w:val="0"/>
          <w:color w:val="000000"/>
          <w:sz w:val="24"/>
          <w:szCs w:val="24"/>
        </w:rPr>
        <w:t>ourriers.</w:t>
      </w:r>
    </w:p>
    <w:p w:rsidR="00A411C1" w:rsidRPr="00DE2B4C" w:rsidRDefault="00A411C1" w:rsidP="00DE2B4C">
      <w:pPr>
        <w:pStyle w:val="Paragraphedeliste"/>
        <w:numPr>
          <w:ilvl w:val="0"/>
          <w:numId w:val="6"/>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La vente et l’émission de titres de transport pour son compte ou pour le compte</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rPr>
      </w:pPr>
      <w:r>
        <w:rPr>
          <w:rFonts w:asciiTheme="majorBidi" w:hAnsiTheme="majorBidi" w:cstheme="majorBidi"/>
          <w:noProof w:val="0"/>
          <w:color w:val="000000"/>
          <w:sz w:val="24"/>
          <w:szCs w:val="24"/>
        </w:rPr>
        <w:t xml:space="preserve">                    </w:t>
      </w:r>
      <w:r w:rsidR="00A411C1" w:rsidRPr="00DE2B4C">
        <w:rPr>
          <w:rFonts w:asciiTheme="majorBidi" w:hAnsiTheme="majorBidi" w:cstheme="majorBidi"/>
          <w:noProof w:val="0"/>
          <w:color w:val="000000"/>
          <w:sz w:val="24"/>
          <w:szCs w:val="24"/>
        </w:rPr>
        <w:t>d’autres entreprises de transport.</w:t>
      </w:r>
    </w:p>
    <w:p w:rsidR="00A411C1" w:rsidRPr="00DE2B4C" w:rsidRDefault="00A411C1" w:rsidP="00DE2B4C">
      <w:pPr>
        <w:pStyle w:val="Paragraphedeliste"/>
        <w:numPr>
          <w:ilvl w:val="0"/>
          <w:numId w:val="6"/>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L’achat et la location d’aéronefs.</w:t>
      </w:r>
    </w:p>
    <w:p w:rsidR="00A411C1" w:rsidRPr="00DE2B4C" w:rsidRDefault="00A411C1" w:rsidP="00DE2B4C">
      <w:pPr>
        <w:pStyle w:val="Paragraphedeliste"/>
        <w:numPr>
          <w:ilvl w:val="0"/>
          <w:numId w:val="6"/>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Le transit, les commissions, les consignations, la présentation, l’assistance</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rPr>
      </w:pPr>
      <w:r>
        <w:rPr>
          <w:rFonts w:asciiTheme="majorBidi" w:hAnsiTheme="majorBidi" w:cstheme="majorBidi"/>
          <w:noProof w:val="0"/>
          <w:color w:val="000000"/>
          <w:sz w:val="24"/>
          <w:szCs w:val="24"/>
        </w:rPr>
        <w:t xml:space="preserve">                    </w:t>
      </w:r>
      <w:r w:rsidR="00A411C1" w:rsidRPr="00DE2B4C">
        <w:rPr>
          <w:rFonts w:asciiTheme="majorBidi" w:hAnsiTheme="majorBidi" w:cstheme="majorBidi"/>
          <w:noProof w:val="0"/>
          <w:color w:val="000000"/>
          <w:sz w:val="24"/>
          <w:szCs w:val="24"/>
        </w:rPr>
        <w:t>commerciaux, et toutes prestation en rapport avec son sujet.</w:t>
      </w:r>
    </w:p>
    <w:p w:rsidR="00A411C1" w:rsidRPr="00DE2B4C" w:rsidRDefault="00A411C1" w:rsidP="00DE2B4C">
      <w:pPr>
        <w:pStyle w:val="Paragraphedeliste"/>
        <w:numPr>
          <w:ilvl w:val="0"/>
          <w:numId w:val="6"/>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L’avitaillement des avions dans des condition fixées par le ministère du transport,</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rPr>
      </w:pPr>
      <w:r>
        <w:rPr>
          <w:rFonts w:asciiTheme="majorBidi" w:hAnsiTheme="majorBidi" w:cstheme="majorBidi"/>
          <w:noProof w:val="0"/>
          <w:color w:val="000000"/>
          <w:sz w:val="24"/>
          <w:szCs w:val="24"/>
        </w:rPr>
        <w:t xml:space="preserve">                    </w:t>
      </w:r>
      <w:r w:rsidR="00A411C1" w:rsidRPr="00DE2B4C">
        <w:rPr>
          <w:rFonts w:asciiTheme="majorBidi" w:hAnsiTheme="majorBidi" w:cstheme="majorBidi"/>
          <w:noProof w:val="0"/>
          <w:color w:val="000000"/>
          <w:sz w:val="24"/>
          <w:szCs w:val="24"/>
        </w:rPr>
        <w:t xml:space="preserve">l’entretien, la réparation , la révision et toute autre opération de maintenance </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rPr>
      </w:pPr>
      <w:r>
        <w:rPr>
          <w:rFonts w:asciiTheme="majorBidi" w:hAnsiTheme="majorBidi" w:cstheme="majorBidi"/>
          <w:noProof w:val="0"/>
          <w:color w:val="000000"/>
          <w:sz w:val="24"/>
          <w:szCs w:val="24"/>
        </w:rPr>
        <w:t xml:space="preserve">                   </w:t>
      </w:r>
      <w:r w:rsidR="00A411C1" w:rsidRPr="00DE2B4C">
        <w:rPr>
          <w:rFonts w:asciiTheme="majorBidi" w:hAnsiTheme="majorBidi" w:cstheme="majorBidi"/>
          <w:noProof w:val="0"/>
          <w:color w:val="000000"/>
          <w:sz w:val="24"/>
          <w:szCs w:val="24"/>
        </w:rPr>
        <w:t>des aéronefs et équipements pour son compte et le compte des tiers.</w:t>
      </w:r>
    </w:p>
    <w:p w:rsidR="00A411C1" w:rsidRPr="00DE2B4C" w:rsidRDefault="00A411C1" w:rsidP="00DE2B4C">
      <w:pPr>
        <w:pStyle w:val="Paragraphedeliste"/>
        <w:numPr>
          <w:ilvl w:val="0"/>
          <w:numId w:val="6"/>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La gestion et le développement des installations destinées aux publics, et aux</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rPr>
      </w:pPr>
      <w:r>
        <w:rPr>
          <w:rFonts w:asciiTheme="majorBidi" w:hAnsiTheme="majorBidi" w:cstheme="majorBidi"/>
          <w:noProof w:val="0"/>
          <w:color w:val="000000"/>
          <w:sz w:val="24"/>
          <w:szCs w:val="24"/>
        </w:rPr>
        <w:lastRenderedPageBreak/>
        <w:t xml:space="preserve">                    </w:t>
      </w:r>
      <w:r w:rsidR="00A411C1" w:rsidRPr="00DE2B4C">
        <w:rPr>
          <w:rFonts w:asciiTheme="majorBidi" w:hAnsiTheme="majorBidi" w:cstheme="majorBidi"/>
          <w:noProof w:val="0"/>
          <w:color w:val="000000"/>
          <w:sz w:val="24"/>
          <w:szCs w:val="24"/>
        </w:rPr>
        <w:t>opérations de fret.</w:t>
      </w:r>
    </w:p>
    <w:p w:rsidR="00A411C1" w:rsidRPr="00DE2B4C" w:rsidRDefault="00A411C1" w:rsidP="00DE2B4C">
      <w:pPr>
        <w:pStyle w:val="Paragraphedeliste"/>
        <w:numPr>
          <w:ilvl w:val="0"/>
          <w:numId w:val="6"/>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L’exploitation et la gestion des installations en vue de promouvoir les prestations</w:t>
      </w:r>
    </w:p>
    <w:p w:rsidR="00A411C1" w:rsidRPr="00DE2B4C" w:rsidRDefault="00DE2B4C" w:rsidP="00DE2B4C">
      <w:pPr>
        <w:autoSpaceDE w:val="0"/>
        <w:autoSpaceDN w:val="0"/>
        <w:adjustRightInd w:val="0"/>
        <w:spacing w:before="60" w:after="60"/>
        <w:jc w:val="both"/>
        <w:rPr>
          <w:rFonts w:asciiTheme="majorBidi" w:hAnsiTheme="majorBidi" w:cstheme="majorBidi"/>
          <w:noProof w:val="0"/>
          <w:color w:val="000000"/>
          <w:sz w:val="24"/>
          <w:szCs w:val="24"/>
        </w:rPr>
      </w:pPr>
      <w:r>
        <w:rPr>
          <w:rFonts w:asciiTheme="majorBidi" w:hAnsiTheme="majorBidi" w:cstheme="majorBidi"/>
          <w:noProof w:val="0"/>
          <w:color w:val="000000"/>
          <w:sz w:val="24"/>
          <w:szCs w:val="24"/>
        </w:rPr>
        <w:t xml:space="preserve">                    </w:t>
      </w:r>
      <w:r w:rsidR="00A411C1" w:rsidRPr="00DE2B4C">
        <w:rPr>
          <w:rFonts w:asciiTheme="majorBidi" w:hAnsiTheme="majorBidi" w:cstheme="majorBidi"/>
          <w:noProof w:val="0"/>
          <w:color w:val="000000"/>
          <w:sz w:val="24"/>
          <w:szCs w:val="24"/>
        </w:rPr>
        <w:t>commerciales au niveau des aérogares.</w:t>
      </w:r>
    </w:p>
    <w:p w:rsidR="00A411C1" w:rsidRPr="00DE2B4C" w:rsidRDefault="00A411C1" w:rsidP="00DE2B4C">
      <w:pPr>
        <w:pStyle w:val="Paragraphedeliste"/>
        <w:numPr>
          <w:ilvl w:val="0"/>
          <w:numId w:val="6"/>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L’obtention de toutes les latences sur vol, et d’autorisation des états étrangers.</w:t>
      </w:r>
    </w:p>
    <w:p w:rsidR="00A411C1" w:rsidRPr="00DE2B4C" w:rsidRDefault="00A411C1" w:rsidP="00DE2B4C">
      <w:pPr>
        <w:autoSpaceDE w:val="0"/>
        <w:autoSpaceDN w:val="0"/>
        <w:adjustRightInd w:val="0"/>
        <w:spacing w:before="240" w:after="80"/>
        <w:jc w:val="both"/>
        <w:rPr>
          <w:rFonts w:asciiTheme="majorBidi" w:hAnsiTheme="majorBidi" w:cstheme="majorBidi"/>
          <w:b/>
          <w:bCs/>
          <w:noProof w:val="0"/>
          <w:color w:val="000000"/>
          <w:sz w:val="28"/>
          <w:szCs w:val="28"/>
          <w:lang w:val="en-US"/>
        </w:rPr>
      </w:pPr>
      <w:r w:rsidRPr="00DE2B4C">
        <w:rPr>
          <w:rFonts w:asciiTheme="majorBidi" w:hAnsiTheme="majorBidi" w:cstheme="majorBidi"/>
          <w:b/>
          <w:bCs/>
          <w:noProof w:val="0"/>
          <w:color w:val="000000"/>
          <w:sz w:val="28"/>
          <w:szCs w:val="28"/>
          <w:lang w:val="en-US"/>
        </w:rPr>
        <w:t>9. L’objectif de la compagnie:</w:t>
      </w:r>
    </w:p>
    <w:p w:rsidR="00A411C1" w:rsidRPr="00DE2B4C" w:rsidRDefault="004923F6" w:rsidP="004923F6">
      <w:pPr>
        <w:autoSpaceDE w:val="0"/>
        <w:autoSpaceDN w:val="0"/>
        <w:adjustRightInd w:val="0"/>
        <w:spacing w:before="60" w:after="60"/>
        <w:jc w:val="both"/>
        <w:rPr>
          <w:rFonts w:asciiTheme="majorBidi" w:hAnsiTheme="majorBidi" w:cstheme="majorBidi"/>
          <w:noProof w:val="0"/>
          <w:color w:val="000000"/>
          <w:sz w:val="24"/>
          <w:szCs w:val="24"/>
          <w:lang w:val="en-US"/>
        </w:rPr>
      </w:pPr>
      <w:r>
        <w:rPr>
          <w:rFonts w:asciiTheme="majorBidi" w:hAnsiTheme="majorBidi" w:cstheme="majorBidi"/>
          <w:noProof w:val="0"/>
          <w:color w:val="000000"/>
          <w:sz w:val="24"/>
          <w:szCs w:val="24"/>
          <w:lang w:val="en-US"/>
        </w:rPr>
        <w:t xml:space="preserve">        </w:t>
      </w:r>
      <w:r w:rsidR="00A411C1" w:rsidRPr="00DE2B4C">
        <w:rPr>
          <w:rFonts w:asciiTheme="majorBidi" w:hAnsiTheme="majorBidi" w:cstheme="majorBidi"/>
          <w:noProof w:val="0"/>
          <w:color w:val="000000"/>
          <w:sz w:val="24"/>
          <w:szCs w:val="24"/>
          <w:lang w:val="en-US"/>
        </w:rPr>
        <w:t>La direction générale a fixe dans le cadre de sa stratégie de développement les objectifs</w:t>
      </w:r>
    </w:p>
    <w:p w:rsidR="00A411C1" w:rsidRPr="00DE2B4C" w:rsidRDefault="00A411C1" w:rsidP="00DE2B4C">
      <w:pPr>
        <w:autoSpaceDE w:val="0"/>
        <w:autoSpaceDN w:val="0"/>
        <w:adjustRightInd w:val="0"/>
        <w:spacing w:before="60" w:after="60"/>
        <w:jc w:val="both"/>
        <w:rPr>
          <w:rFonts w:asciiTheme="majorBidi" w:hAnsiTheme="majorBidi" w:cstheme="majorBidi"/>
          <w:noProof w:val="0"/>
          <w:color w:val="000000"/>
          <w:sz w:val="24"/>
          <w:szCs w:val="24"/>
          <w:lang w:val="en-US"/>
        </w:rPr>
      </w:pPr>
      <w:r w:rsidRPr="00DE2B4C">
        <w:rPr>
          <w:rFonts w:asciiTheme="majorBidi" w:hAnsiTheme="majorBidi" w:cstheme="majorBidi"/>
          <w:noProof w:val="0"/>
          <w:color w:val="000000"/>
          <w:sz w:val="24"/>
          <w:szCs w:val="24"/>
          <w:lang w:val="en-US"/>
        </w:rPr>
        <w:t>stratégiques suivantes :</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Amélioration des structures commerciales.</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Développement et mise en oeuvre d’outils adaptes à un environnement concurrentiel.</w:t>
      </w:r>
    </w:p>
    <w:p w:rsidR="00A411C1" w:rsidRPr="00DE2B4C" w:rsidRDefault="00A411C1" w:rsidP="00A073B9">
      <w:pPr>
        <w:pStyle w:val="Paragraphedeliste"/>
        <w:numPr>
          <w:ilvl w:val="0"/>
          <w:numId w:val="7"/>
        </w:numPr>
        <w:autoSpaceDE w:val="0"/>
        <w:autoSpaceDN w:val="0"/>
        <w:bidi w:val="0"/>
        <w:adjustRightInd w:val="0"/>
        <w:spacing w:before="60" w:after="60"/>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Maître du contrôle de gestion (réduction des coûts, équilibre financier, rentabilité accrue).</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Mise en place d’un programme de fidélisation clientèle.</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Rationaliser les dessertes rémunératrices et le délestage de lign</w:t>
      </w:r>
      <w:r w:rsidR="00A073B9">
        <w:rPr>
          <w:rFonts w:asciiTheme="majorBidi" w:hAnsiTheme="majorBidi" w:cstheme="majorBidi"/>
          <w:noProof w:val="0"/>
          <w:color w:val="000000"/>
          <w:sz w:val="24"/>
          <w:szCs w:val="24"/>
        </w:rPr>
        <w:t>es no</w:t>
      </w:r>
      <w:r w:rsidRPr="00DE2B4C">
        <w:rPr>
          <w:rFonts w:asciiTheme="majorBidi" w:hAnsiTheme="majorBidi" w:cstheme="majorBidi"/>
          <w:noProof w:val="0"/>
          <w:color w:val="000000"/>
          <w:sz w:val="24"/>
          <w:szCs w:val="24"/>
        </w:rPr>
        <w:t>n rentables.</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Se recentrer sur son métier de base.</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Fournir un service approprié, en tenant compte des exigences de la concurrence</w:t>
      </w:r>
    </w:p>
    <w:p w:rsidR="00A411C1" w:rsidRPr="00DE2B4C" w:rsidRDefault="00A411C1" w:rsidP="00DE2B4C">
      <w:pPr>
        <w:autoSpaceDE w:val="0"/>
        <w:autoSpaceDN w:val="0"/>
        <w:adjustRightInd w:val="0"/>
        <w:spacing w:before="60" w:after="60"/>
        <w:ind w:left="108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et de la variation saisonnière.</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Poursuivre le programme d’investissement en s’attelant au plus urgent.</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Etablir des relations de partenariat national et international dans les domaines</w:t>
      </w:r>
    </w:p>
    <w:p w:rsidR="00A411C1" w:rsidRPr="00DE2B4C" w:rsidRDefault="00A411C1" w:rsidP="00A073B9">
      <w:pPr>
        <w:autoSpaceDE w:val="0"/>
        <w:autoSpaceDN w:val="0"/>
        <w:adjustRightInd w:val="0"/>
        <w:spacing w:before="60" w:after="60"/>
        <w:ind w:left="108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 xml:space="preserve">commerciaux et technique </w:t>
      </w:r>
      <w:r w:rsidR="00A073B9">
        <w:rPr>
          <w:rFonts w:asciiTheme="majorBidi" w:hAnsiTheme="majorBidi" w:cstheme="majorBidi"/>
          <w:noProof w:val="0"/>
          <w:color w:val="000000"/>
          <w:sz w:val="24"/>
          <w:szCs w:val="24"/>
        </w:rPr>
        <w:t>.</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 xml:space="preserve">Maîtrise des recours a l’affrètement. Dicte par le souci d’une meilleure adéquation entre  </w:t>
      </w:r>
    </w:p>
    <w:p w:rsidR="00A411C1" w:rsidRPr="00DE2B4C" w:rsidRDefault="00A411C1" w:rsidP="00DE2B4C">
      <w:pPr>
        <w:autoSpaceDE w:val="0"/>
        <w:autoSpaceDN w:val="0"/>
        <w:adjustRightInd w:val="0"/>
        <w:spacing w:before="60" w:after="60"/>
        <w:ind w:left="108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capacité et programme d’exploitation.</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Respect des conditions d’optimisation, de régularité et de ponctualité de son</w:t>
      </w:r>
    </w:p>
    <w:p w:rsidR="00A411C1" w:rsidRPr="00DE2B4C" w:rsidRDefault="00A411C1" w:rsidP="00DE2B4C">
      <w:pPr>
        <w:autoSpaceDE w:val="0"/>
        <w:autoSpaceDN w:val="0"/>
        <w:adjustRightInd w:val="0"/>
        <w:spacing w:before="60" w:after="60"/>
        <w:ind w:left="108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programme d’exploitation (optimiser l’utilisation de sa flotte et de son équipage).</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Réduction des fréquences sur les lignes dont le CR est &lt; 60 %.</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Réduction des coûts d’exploitation et de maintenance.</w:t>
      </w:r>
    </w:p>
    <w:p w:rsidR="00A411C1" w:rsidRPr="00DE2B4C" w:rsidRDefault="00A411C1" w:rsidP="00DE2B4C">
      <w:pPr>
        <w:pStyle w:val="Paragraphedeliste"/>
        <w:numPr>
          <w:ilvl w:val="0"/>
          <w:numId w:val="7"/>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Développement de l’activité cargo.</w:t>
      </w:r>
    </w:p>
    <w:p w:rsidR="00A411C1" w:rsidRPr="00DE2B4C" w:rsidRDefault="00A411C1" w:rsidP="00DE2B4C">
      <w:pPr>
        <w:pStyle w:val="Paragraphedeliste"/>
        <w:numPr>
          <w:ilvl w:val="0"/>
          <w:numId w:val="8"/>
        </w:numPr>
        <w:autoSpaceDE w:val="0"/>
        <w:autoSpaceDN w:val="0"/>
        <w:bidi w:val="0"/>
        <w:adjustRightInd w:val="0"/>
        <w:spacing w:before="60" w:after="60"/>
        <w:jc w:val="both"/>
        <w:rPr>
          <w:rFonts w:asciiTheme="majorBidi" w:hAnsiTheme="majorBidi" w:cstheme="majorBidi"/>
          <w:noProof w:val="0"/>
          <w:color w:val="000000"/>
          <w:sz w:val="24"/>
          <w:szCs w:val="24"/>
        </w:rPr>
      </w:pPr>
      <w:r w:rsidRPr="00DE2B4C">
        <w:rPr>
          <w:rFonts w:asciiTheme="majorBidi" w:hAnsiTheme="majorBidi" w:cstheme="majorBidi"/>
          <w:noProof w:val="0"/>
          <w:color w:val="000000"/>
          <w:sz w:val="24"/>
          <w:szCs w:val="24"/>
        </w:rPr>
        <w:t>Atteindre un objectif de 80 % du taux de ponctualité.</w:t>
      </w:r>
    </w:p>
    <w:p w:rsidR="00A411C1" w:rsidRPr="00DE2B4C" w:rsidRDefault="00A411C1" w:rsidP="00DE2B4C">
      <w:pPr>
        <w:pStyle w:val="Paragraphedeliste"/>
        <w:numPr>
          <w:ilvl w:val="0"/>
          <w:numId w:val="8"/>
        </w:numPr>
        <w:autoSpaceDE w:val="0"/>
        <w:autoSpaceDN w:val="0"/>
        <w:bidi w:val="0"/>
        <w:adjustRightInd w:val="0"/>
        <w:spacing w:before="60" w:after="60"/>
        <w:jc w:val="both"/>
        <w:rPr>
          <w:rFonts w:asciiTheme="majorBidi" w:hAnsiTheme="majorBidi" w:cstheme="majorBidi"/>
          <w:noProof w:val="0"/>
          <w:color w:val="000000"/>
        </w:rPr>
      </w:pPr>
      <w:r w:rsidRPr="00DE2B4C">
        <w:rPr>
          <w:rFonts w:asciiTheme="majorBidi" w:hAnsiTheme="majorBidi" w:cstheme="majorBidi"/>
          <w:noProof w:val="0"/>
          <w:color w:val="000000"/>
          <w:sz w:val="24"/>
          <w:szCs w:val="24"/>
        </w:rPr>
        <w:t>Mise en oeuvre d’un système de gestion et de contrôle de la qualité de service.</w:t>
      </w:r>
    </w:p>
    <w:p w:rsidR="00A411C1" w:rsidRPr="00DE2B4C" w:rsidRDefault="00A411C1" w:rsidP="00DE2B4C">
      <w:pPr>
        <w:pStyle w:val="Paragraphedeliste"/>
        <w:numPr>
          <w:ilvl w:val="0"/>
          <w:numId w:val="8"/>
        </w:numPr>
        <w:autoSpaceDE w:val="0"/>
        <w:autoSpaceDN w:val="0"/>
        <w:bidi w:val="0"/>
        <w:adjustRightInd w:val="0"/>
        <w:spacing w:before="60" w:after="60"/>
        <w:jc w:val="both"/>
        <w:rPr>
          <w:rStyle w:val="lev"/>
          <w:rFonts w:asciiTheme="majorBidi" w:hAnsiTheme="majorBidi" w:cstheme="majorBidi"/>
        </w:rPr>
      </w:pPr>
      <w:r w:rsidRPr="00DE2B4C">
        <w:rPr>
          <w:rFonts w:asciiTheme="majorBidi" w:hAnsiTheme="majorBidi" w:cstheme="majorBidi"/>
          <w:noProof w:val="0"/>
          <w:color w:val="000000"/>
        </w:rPr>
        <w:t>Développement de réseau intranet au niveau de l’entreprise.</w:t>
      </w:r>
    </w:p>
    <w:p w:rsidR="00A411C1" w:rsidRPr="00DE2B4C" w:rsidRDefault="00A411C1" w:rsidP="004923F6">
      <w:pPr>
        <w:pStyle w:val="NormalWeb"/>
        <w:spacing w:before="240" w:beforeAutospacing="0" w:after="80" w:afterAutospacing="0" w:line="276" w:lineRule="auto"/>
        <w:jc w:val="both"/>
        <w:rPr>
          <w:rStyle w:val="lev"/>
          <w:rFonts w:asciiTheme="majorBidi" w:hAnsiTheme="majorBidi" w:cstheme="majorBidi"/>
          <w:sz w:val="28"/>
          <w:szCs w:val="28"/>
        </w:rPr>
      </w:pPr>
      <w:r w:rsidRPr="00DE2B4C">
        <w:rPr>
          <w:rStyle w:val="lev"/>
          <w:rFonts w:asciiTheme="majorBidi" w:hAnsiTheme="majorBidi" w:cstheme="majorBidi"/>
          <w:sz w:val="28"/>
          <w:szCs w:val="28"/>
        </w:rPr>
        <w:t>10. Les services pertinents d'Air Algérie</w:t>
      </w:r>
      <w:r w:rsidR="004923F6">
        <w:rPr>
          <w:rStyle w:val="lev"/>
          <w:rFonts w:asciiTheme="majorBidi" w:hAnsiTheme="majorBidi" w:cstheme="majorBidi"/>
          <w:sz w:val="28"/>
          <w:szCs w:val="28"/>
        </w:rPr>
        <w:t>:</w:t>
      </w:r>
    </w:p>
    <w:p w:rsidR="00A411C1" w:rsidRPr="00DE2B4C" w:rsidRDefault="00A411C1" w:rsidP="004923F6">
      <w:pPr>
        <w:pStyle w:val="NormalWeb"/>
        <w:spacing w:before="200" w:beforeAutospacing="0" w:after="80" w:afterAutospacing="0" w:line="276" w:lineRule="auto"/>
        <w:ind w:left="227"/>
        <w:jc w:val="both"/>
        <w:rPr>
          <w:rStyle w:val="lev"/>
          <w:rFonts w:asciiTheme="majorBidi" w:hAnsiTheme="majorBidi" w:cstheme="majorBidi"/>
          <w:sz w:val="26"/>
          <w:szCs w:val="26"/>
        </w:rPr>
      </w:pPr>
      <w:r w:rsidRPr="00DE2B4C">
        <w:rPr>
          <w:rStyle w:val="lev"/>
          <w:rFonts w:asciiTheme="majorBidi" w:hAnsiTheme="majorBidi" w:cstheme="majorBidi"/>
          <w:sz w:val="26"/>
          <w:szCs w:val="26"/>
        </w:rPr>
        <w:t>10.1. Les plans de vols :</w:t>
      </w:r>
    </w:p>
    <w:p w:rsidR="00A411C1" w:rsidRPr="00DE2B4C" w:rsidRDefault="00A411C1" w:rsidP="00A073B9">
      <w:pPr>
        <w:pStyle w:val="NormalWeb"/>
        <w:spacing w:before="60" w:beforeAutospacing="0" w:after="60" w:afterAutospacing="0" w:line="276" w:lineRule="auto"/>
        <w:ind w:left="227" w:firstLine="493"/>
        <w:jc w:val="both"/>
        <w:rPr>
          <w:rStyle w:val="lev"/>
          <w:rFonts w:asciiTheme="majorBidi" w:hAnsiTheme="majorBidi" w:cstheme="majorBidi"/>
          <w:b w:val="0"/>
          <w:bCs w:val="0"/>
        </w:rPr>
      </w:pPr>
      <w:r w:rsidRPr="00DE2B4C">
        <w:rPr>
          <w:rStyle w:val="lev"/>
          <w:rFonts w:asciiTheme="majorBidi" w:hAnsiTheme="majorBidi" w:cstheme="majorBidi"/>
          <w:b w:val="0"/>
          <w:bCs w:val="0"/>
        </w:rPr>
        <w:t xml:space="preserve">Le vols de Algerie utilise un moteur de recherche à la pointe de la technologie pour vous </w:t>
      </w:r>
      <w:r w:rsidR="00A073B9">
        <w:rPr>
          <w:rStyle w:val="lev"/>
          <w:rFonts w:asciiTheme="majorBidi" w:hAnsiTheme="majorBidi" w:cstheme="majorBidi"/>
          <w:b w:val="0"/>
          <w:bCs w:val="0"/>
        </w:rPr>
        <w:t xml:space="preserve">    </w:t>
      </w:r>
      <w:r w:rsidRPr="00DE2B4C">
        <w:rPr>
          <w:rStyle w:val="lev"/>
          <w:rFonts w:asciiTheme="majorBidi" w:hAnsiTheme="majorBidi" w:cstheme="majorBidi"/>
          <w:b w:val="0"/>
          <w:bCs w:val="0"/>
        </w:rPr>
        <w:t>permettre de trouver les vols au meilleur prix. Le vols  de Algerie recherche les billets d’avion disponibles parmi toutes les compagnies existantes, compagnies low cost y compris. De cette manière vous pouvez comparer les vols sur les compagnies les moins chères du marché comme autre compagnies</w:t>
      </w:r>
      <w:r w:rsidR="004923F6">
        <w:rPr>
          <w:rStyle w:val="lev"/>
          <w:rFonts w:asciiTheme="majorBidi" w:hAnsiTheme="majorBidi" w:cstheme="majorBidi"/>
          <w:b w:val="0"/>
          <w:bCs w:val="0"/>
        </w:rPr>
        <w:t>.</w:t>
      </w:r>
    </w:p>
    <w:p w:rsidR="00092859" w:rsidRDefault="00092859" w:rsidP="004923F6">
      <w:pPr>
        <w:pStyle w:val="NormalWeb"/>
        <w:spacing w:before="200" w:beforeAutospacing="0" w:after="80" w:afterAutospacing="0" w:line="276" w:lineRule="auto"/>
        <w:ind w:left="227"/>
        <w:jc w:val="both"/>
        <w:rPr>
          <w:rStyle w:val="lev"/>
          <w:rFonts w:asciiTheme="majorBidi" w:hAnsiTheme="majorBidi" w:cstheme="majorBidi"/>
        </w:rPr>
      </w:pPr>
    </w:p>
    <w:p w:rsidR="00A411C1" w:rsidRPr="00DE2B4C" w:rsidRDefault="00A411C1" w:rsidP="004923F6">
      <w:pPr>
        <w:pStyle w:val="NormalWeb"/>
        <w:spacing w:before="200" w:beforeAutospacing="0" w:after="80" w:afterAutospacing="0" w:line="276" w:lineRule="auto"/>
        <w:ind w:left="227"/>
        <w:jc w:val="both"/>
        <w:rPr>
          <w:rFonts w:asciiTheme="majorBidi" w:hAnsiTheme="majorBidi" w:cstheme="majorBidi"/>
        </w:rPr>
      </w:pPr>
      <w:r w:rsidRPr="00DE2B4C">
        <w:rPr>
          <w:rStyle w:val="lev"/>
          <w:rFonts w:asciiTheme="majorBidi" w:hAnsiTheme="majorBidi" w:cstheme="majorBidi"/>
        </w:rPr>
        <w:lastRenderedPageBreak/>
        <w:t>10.2. Les Tarifs :</w:t>
      </w:r>
    </w:p>
    <w:p w:rsidR="00A073B9" w:rsidRPr="00092859" w:rsidRDefault="00A411C1" w:rsidP="00092859">
      <w:pPr>
        <w:pStyle w:val="NormalWeb"/>
        <w:spacing w:before="60" w:beforeAutospacing="0" w:after="60" w:afterAutospacing="0" w:line="276" w:lineRule="auto"/>
        <w:ind w:left="227" w:firstLine="493"/>
        <w:jc w:val="both"/>
        <w:rPr>
          <w:rStyle w:val="lev"/>
          <w:rFonts w:asciiTheme="majorBidi" w:hAnsiTheme="majorBidi" w:cstheme="majorBidi"/>
          <w:b w:val="0"/>
          <w:bCs w:val="0"/>
        </w:rPr>
      </w:pPr>
      <w:r w:rsidRPr="00DE2B4C">
        <w:rPr>
          <w:rFonts w:asciiTheme="majorBidi" w:hAnsiTheme="majorBidi" w:cstheme="majorBidi"/>
        </w:rPr>
        <w:t xml:space="preserve">Le département tarifs a pour mission, dans le cadre de la politique commerciale de l’entreprise et en conformité avec la réglementation nationale et internationale, d’étudier et de définir une stratégie sur les plans tarifaires et réglementaires. </w:t>
      </w:r>
    </w:p>
    <w:p w:rsidR="00A411C1" w:rsidRPr="00DE2B4C" w:rsidRDefault="00021292" w:rsidP="00475B27">
      <w:pPr>
        <w:pStyle w:val="Titre2"/>
        <w:spacing w:after="80"/>
        <w:ind w:left="227"/>
        <w:jc w:val="both"/>
        <w:rPr>
          <w:rFonts w:asciiTheme="majorBidi" w:hAnsiTheme="majorBidi"/>
          <w:color w:val="000000" w:themeColor="text1"/>
        </w:rPr>
      </w:pPr>
      <w:r>
        <w:rPr>
          <w:rFonts w:asciiTheme="majorBidi" w:hAnsiTheme="majorBidi"/>
          <w:color w:val="000000" w:themeColor="text1"/>
        </w:rPr>
        <w:t>10.</w:t>
      </w:r>
      <w:r w:rsidR="00475B27">
        <w:rPr>
          <w:rFonts w:asciiTheme="majorBidi" w:hAnsiTheme="majorBidi"/>
          <w:color w:val="000000" w:themeColor="text1"/>
        </w:rPr>
        <w:t>3</w:t>
      </w:r>
      <w:r w:rsidR="00A411C1" w:rsidRPr="00DE2B4C">
        <w:rPr>
          <w:rFonts w:asciiTheme="majorBidi" w:hAnsiTheme="majorBidi"/>
          <w:color w:val="000000" w:themeColor="text1"/>
        </w:rPr>
        <w:t>.Le programme de fidélité Air Algérie Plus</w:t>
      </w:r>
      <w:r w:rsidR="003279F6">
        <w:rPr>
          <w:rFonts w:asciiTheme="majorBidi" w:hAnsiTheme="majorBidi"/>
          <w:color w:val="000000" w:themeColor="text1"/>
        </w:rPr>
        <w:t>:</w:t>
      </w:r>
    </w:p>
    <w:p w:rsidR="00A411C1" w:rsidRPr="00DE2B4C" w:rsidRDefault="00A411C1" w:rsidP="00021292">
      <w:pPr>
        <w:pStyle w:val="NormalWeb"/>
        <w:spacing w:before="60" w:beforeAutospacing="0" w:after="60" w:afterAutospacing="0" w:line="276" w:lineRule="auto"/>
        <w:ind w:left="227" w:firstLine="493"/>
        <w:jc w:val="both"/>
        <w:rPr>
          <w:rFonts w:asciiTheme="majorBidi" w:hAnsiTheme="majorBidi" w:cstheme="majorBidi"/>
        </w:rPr>
      </w:pPr>
      <w:r w:rsidRPr="00DE2B4C">
        <w:rPr>
          <w:rFonts w:asciiTheme="majorBidi" w:hAnsiTheme="majorBidi" w:cstheme="majorBidi"/>
        </w:rPr>
        <w:t xml:space="preserve">Pour fidéliser sa clientèle, Air Algérie a mis en place son programme « Air Algérie Plus ». Celui-ci permet aux passagers d'accéder à de nombreux avantages et privilèges. Comme la plupart des programmes de fidélité, celui de la compagnie est basé sur l'accumulation de points lors des voyages. </w:t>
      </w:r>
    </w:p>
    <w:p w:rsidR="00A411C1" w:rsidRPr="00DE2B4C" w:rsidRDefault="00A411C1" w:rsidP="00021292">
      <w:pPr>
        <w:pStyle w:val="NormalWeb"/>
        <w:spacing w:before="60" w:beforeAutospacing="0" w:after="60" w:afterAutospacing="0" w:line="276" w:lineRule="auto"/>
        <w:ind w:firstLine="493"/>
        <w:jc w:val="both"/>
        <w:rPr>
          <w:rFonts w:asciiTheme="majorBidi" w:hAnsiTheme="majorBidi" w:cstheme="majorBidi"/>
        </w:rPr>
      </w:pPr>
      <w:r w:rsidRPr="00DE2B4C">
        <w:rPr>
          <w:rFonts w:asciiTheme="majorBidi" w:hAnsiTheme="majorBidi" w:cstheme="majorBidi"/>
        </w:rPr>
        <w:t>Une fois l'objectif atteint, les clients peuvent choisir entre un billet gratuit, un surclassement ou encore le droit à un excédent de bagages. Pour le billet d'avion gratuit, il est possible de désigner un bénéficiaire de son choix. Quant au surclassement, il est valable sur l'ensemble des lignes d'Air Algérie.</w:t>
      </w:r>
    </w:p>
    <w:p w:rsidR="00A411C1" w:rsidRPr="00DE2B4C" w:rsidRDefault="00021292" w:rsidP="004923F6">
      <w:pPr>
        <w:pStyle w:val="style40"/>
        <w:spacing w:before="60" w:beforeAutospacing="0" w:after="60" w:afterAutospacing="0" w:line="276" w:lineRule="auto"/>
        <w:jc w:val="both"/>
        <w:rPr>
          <w:rFonts w:asciiTheme="majorBidi" w:hAnsiTheme="majorBidi" w:cstheme="majorBidi"/>
        </w:rPr>
      </w:pPr>
      <w:r>
        <w:rPr>
          <w:rFonts w:asciiTheme="majorBidi" w:hAnsiTheme="majorBidi" w:cstheme="majorBidi"/>
        </w:rPr>
        <w:t xml:space="preserve">        </w:t>
      </w:r>
      <w:r w:rsidR="00A411C1" w:rsidRPr="00DE2B4C">
        <w:rPr>
          <w:rFonts w:asciiTheme="majorBidi" w:hAnsiTheme="majorBidi" w:cstheme="majorBidi"/>
        </w:rPr>
        <w:t xml:space="preserve">Pour cette fin, Air Algérie propose trois niveaux de cartes du programme </w:t>
      </w:r>
      <w:r w:rsidR="00A411C1" w:rsidRPr="00DE2B4C">
        <w:rPr>
          <w:rStyle w:val="style50"/>
          <w:rFonts w:asciiTheme="majorBidi" w:hAnsiTheme="majorBidi" w:cstheme="majorBidi"/>
          <w:i/>
          <w:iCs/>
        </w:rPr>
        <w:t xml:space="preserve">AIR ALGERIE </w:t>
      </w:r>
      <w:r w:rsidR="00A411C1" w:rsidRPr="00DE2B4C">
        <w:rPr>
          <w:rStyle w:val="style58"/>
          <w:rFonts w:asciiTheme="majorBidi" w:hAnsiTheme="majorBidi" w:cstheme="majorBidi"/>
          <w:i/>
          <w:iCs/>
        </w:rPr>
        <w:t>Plus</w:t>
      </w:r>
      <w:r w:rsidR="00A411C1" w:rsidRPr="00DE2B4C">
        <w:rPr>
          <w:rFonts w:asciiTheme="majorBidi" w:hAnsiTheme="majorBidi" w:cstheme="majorBidi"/>
        </w:rPr>
        <w:t xml:space="preserve">: </w:t>
      </w:r>
      <w:hyperlink r:id="rId76" w:anchor="t1" w:history="1">
        <w:r w:rsidR="00A411C1" w:rsidRPr="00021292">
          <w:rPr>
            <w:rStyle w:val="Lienhypertexte"/>
            <w:rFonts w:asciiTheme="majorBidi" w:hAnsiTheme="majorBidi" w:cstheme="majorBidi"/>
            <w:color w:val="000000" w:themeColor="text1"/>
            <w:u w:val="none"/>
          </w:rPr>
          <w:t>DJURDJURA 2308m</w:t>
        </w:r>
      </w:hyperlink>
      <w:r w:rsidR="00A411C1" w:rsidRPr="00021292">
        <w:rPr>
          <w:rFonts w:asciiTheme="majorBidi" w:hAnsiTheme="majorBidi" w:cstheme="majorBidi"/>
          <w:color w:val="000000" w:themeColor="text1"/>
        </w:rPr>
        <w:t xml:space="preserve">, </w:t>
      </w:r>
      <w:hyperlink r:id="rId77" w:anchor="t2" w:history="1">
        <w:r w:rsidR="00A411C1" w:rsidRPr="00021292">
          <w:rPr>
            <w:rStyle w:val="Lienhypertexte"/>
            <w:rFonts w:asciiTheme="majorBidi" w:hAnsiTheme="majorBidi" w:cstheme="majorBidi"/>
            <w:color w:val="000000" w:themeColor="text1"/>
            <w:u w:val="none"/>
          </w:rPr>
          <w:t>CHELIA 2328m</w:t>
        </w:r>
      </w:hyperlink>
      <w:r w:rsidR="00A411C1" w:rsidRPr="00021292">
        <w:rPr>
          <w:rFonts w:asciiTheme="majorBidi" w:hAnsiTheme="majorBidi" w:cstheme="majorBidi"/>
          <w:color w:val="000000" w:themeColor="text1"/>
        </w:rPr>
        <w:t xml:space="preserve">, </w:t>
      </w:r>
      <w:hyperlink r:id="rId78" w:anchor="t3" w:history="1">
        <w:r w:rsidR="00A411C1" w:rsidRPr="00021292">
          <w:rPr>
            <w:rStyle w:val="Lienhypertexte"/>
            <w:rFonts w:asciiTheme="majorBidi" w:hAnsiTheme="majorBidi" w:cstheme="majorBidi"/>
            <w:color w:val="000000" w:themeColor="text1"/>
            <w:u w:val="none"/>
          </w:rPr>
          <w:t>TAHAT 3003m</w:t>
        </w:r>
      </w:hyperlink>
      <w:r w:rsidR="00A411C1" w:rsidRPr="004923F6">
        <w:rPr>
          <w:rFonts w:asciiTheme="majorBidi" w:hAnsiTheme="majorBidi" w:cstheme="majorBidi"/>
          <w:color w:val="000000" w:themeColor="text1"/>
        </w:rPr>
        <w:t>.</w:t>
      </w:r>
      <w:bookmarkStart w:id="0" w:name="t1"/>
      <w:bookmarkEnd w:id="0"/>
      <w:r w:rsidR="00A411C1" w:rsidRPr="00DE2B4C">
        <w:rPr>
          <w:rFonts w:asciiTheme="majorBidi" w:hAnsiTheme="majorBidi" w:cstheme="majorBidi"/>
        </w:rPr>
        <w:t xml:space="preserve">                </w:t>
      </w:r>
    </w:p>
    <w:p w:rsidR="00A411C1" w:rsidRPr="004923F6" w:rsidRDefault="00A411C1" w:rsidP="00021292">
      <w:pPr>
        <w:pStyle w:val="style46"/>
        <w:spacing w:before="240" w:beforeAutospacing="0" w:after="80" w:afterAutospacing="0" w:line="276" w:lineRule="auto"/>
        <w:jc w:val="both"/>
        <w:rPr>
          <w:rFonts w:asciiTheme="majorBidi" w:hAnsiTheme="majorBidi" w:cstheme="majorBidi"/>
          <w:b/>
          <w:bCs/>
        </w:rPr>
      </w:pPr>
      <w:r w:rsidRPr="00DE2B4C">
        <w:rPr>
          <w:rFonts w:asciiTheme="majorBidi" w:hAnsiTheme="majorBidi" w:cstheme="majorBidi"/>
          <w:noProof/>
        </w:rPr>
        <w:drawing>
          <wp:inline distT="0" distB="0" distL="0" distR="0">
            <wp:extent cx="1371600" cy="895350"/>
            <wp:effectExtent l="19050" t="0" r="0" b="0"/>
            <wp:docPr id="7" name="Image 19" descr="D:\projet de fin d'etude\AIR ALGERIE PLUS\AIR ALGERIE PLUS cart_files\les cartes_clip_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projet de fin d'etude\AIR ALGERIE PLUS\AIR ALGERIE PLUS cart_files\les cartes_clip_image001.jpg"/>
                    <pic:cNvPicPr>
                      <a:picLocks noChangeAspect="1" noChangeArrowheads="1"/>
                    </pic:cNvPicPr>
                  </pic:nvPicPr>
                  <pic:blipFill>
                    <a:blip r:embed="rId79"/>
                    <a:srcRect/>
                    <a:stretch>
                      <a:fillRect/>
                    </a:stretch>
                  </pic:blipFill>
                  <pic:spPr bwMode="auto">
                    <a:xfrm>
                      <a:off x="0" y="0"/>
                      <a:ext cx="1371600" cy="895350"/>
                    </a:xfrm>
                    <a:prstGeom prst="rect">
                      <a:avLst/>
                    </a:prstGeom>
                    <a:noFill/>
                    <a:ln w="9525">
                      <a:noFill/>
                      <a:miter lim="800000"/>
                      <a:headEnd/>
                      <a:tailEnd/>
                    </a:ln>
                  </pic:spPr>
                </pic:pic>
              </a:graphicData>
            </a:graphic>
          </wp:inline>
        </w:drawing>
      </w:r>
      <w:r w:rsidR="004923F6" w:rsidRPr="004923F6">
        <w:rPr>
          <w:rFonts w:asciiTheme="majorHAnsi" w:hAnsiTheme="majorHAnsi"/>
          <w:sz w:val="20"/>
          <w:szCs w:val="20"/>
        </w:rPr>
        <w:t xml:space="preserve"> </w:t>
      </w:r>
      <w:r w:rsidR="004923F6" w:rsidRPr="004923F6">
        <w:rPr>
          <w:rFonts w:asciiTheme="majorBidi" w:hAnsiTheme="majorBidi" w:cstheme="majorBidi"/>
          <w:b/>
          <w:bCs/>
        </w:rPr>
        <w:t>Figure n° 1 : La Carte DJURDJURA</w:t>
      </w:r>
      <w:r w:rsidRPr="004923F6">
        <w:rPr>
          <w:rFonts w:asciiTheme="majorBidi" w:hAnsiTheme="majorBidi" w:cstheme="majorBidi"/>
          <w:b/>
          <w:bCs/>
        </w:rPr>
        <w:t xml:space="preserve">, </w:t>
      </w:r>
      <w:r w:rsidRPr="004923F6">
        <w:rPr>
          <w:rStyle w:val="style401"/>
          <w:rFonts w:asciiTheme="majorBidi" w:hAnsiTheme="majorBidi" w:cstheme="majorBidi"/>
          <w:b/>
          <w:bCs/>
        </w:rPr>
        <w:t>la carte d'accueil</w:t>
      </w:r>
      <w:r w:rsidR="00021292">
        <w:rPr>
          <w:rFonts w:asciiTheme="majorBidi" w:hAnsiTheme="majorBidi" w:cstheme="majorBidi"/>
          <w:b/>
          <w:bCs/>
        </w:rPr>
        <w:t>.</w:t>
      </w:r>
    </w:p>
    <w:p w:rsidR="00A411C1" w:rsidRPr="00DE2B4C" w:rsidRDefault="004923F6" w:rsidP="004923F6">
      <w:pPr>
        <w:pStyle w:val="style40"/>
        <w:spacing w:before="60" w:beforeAutospacing="0" w:after="60" w:afterAutospacing="0" w:line="276" w:lineRule="auto"/>
        <w:jc w:val="both"/>
        <w:rPr>
          <w:rFonts w:asciiTheme="majorBidi" w:hAnsiTheme="majorBidi" w:cstheme="majorBidi"/>
        </w:rPr>
      </w:pPr>
      <w:r>
        <w:rPr>
          <w:rFonts w:asciiTheme="majorBidi" w:hAnsiTheme="majorBidi" w:cstheme="majorBidi"/>
        </w:rPr>
        <w:t xml:space="preserve">        </w:t>
      </w:r>
      <w:r w:rsidR="00A411C1" w:rsidRPr="00DE2B4C">
        <w:rPr>
          <w:rFonts w:asciiTheme="majorBidi" w:hAnsiTheme="majorBidi" w:cstheme="majorBidi"/>
        </w:rPr>
        <w:t xml:space="preserve">Recevoir la carte Djurdjura dès le premier voyage après adhésion et afin de profiter de ses avantages qui sont: </w:t>
      </w:r>
    </w:p>
    <w:p w:rsidR="00A411C1" w:rsidRPr="00DE2B4C" w:rsidRDefault="00A411C1" w:rsidP="004923F6">
      <w:pPr>
        <w:pStyle w:val="style40"/>
        <w:tabs>
          <w:tab w:val="left" w:pos="4058"/>
        </w:tabs>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xml:space="preserve">•1000 miles de bienvenue. </w:t>
      </w:r>
      <w:r w:rsidRPr="00DE2B4C">
        <w:rPr>
          <w:rFonts w:asciiTheme="majorBidi" w:hAnsiTheme="majorBidi" w:cstheme="majorBidi"/>
        </w:rPr>
        <w:tab/>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xml:space="preserve">• Gain de miles dès le premier vol. </w:t>
      </w:r>
    </w:p>
    <w:p w:rsidR="00A411C1"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xml:space="preserve">• Priorité en liste d'attente à l'aéroport. </w:t>
      </w:r>
    </w:p>
    <w:p w:rsidR="00021292" w:rsidRDefault="00021292" w:rsidP="00021292">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Franchise</w:t>
      </w:r>
      <w:r>
        <w:rPr>
          <w:rFonts w:asciiTheme="majorBidi" w:hAnsiTheme="majorBidi" w:cstheme="majorBidi"/>
        </w:rPr>
        <w:t xml:space="preserve"> </w:t>
      </w:r>
      <w:r w:rsidRPr="00DE2B4C">
        <w:rPr>
          <w:rFonts w:asciiTheme="majorBidi" w:hAnsiTheme="majorBidi" w:cstheme="majorBidi"/>
        </w:rPr>
        <w:t>bagages supplémentaire de 10kg</w:t>
      </w:r>
      <w:bookmarkStart w:id="1" w:name="t2"/>
      <w:bookmarkEnd w:id="1"/>
      <w:r>
        <w:rPr>
          <w:rFonts w:asciiTheme="majorBidi" w:hAnsiTheme="majorBidi" w:cstheme="majorBidi"/>
          <w:b/>
          <w:bCs/>
          <w:i/>
          <w:iCs/>
        </w:rPr>
        <w:t>.</w:t>
      </w:r>
    </w:p>
    <w:p w:rsidR="00A411C1" w:rsidRPr="00021292" w:rsidRDefault="00A411C1" w:rsidP="00021292">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b/>
          <w:bCs/>
          <w:i/>
          <w:iCs/>
        </w:rPr>
        <w:br/>
      </w:r>
      <w:r w:rsidRPr="00DE2B4C">
        <w:rPr>
          <w:rFonts w:asciiTheme="majorBidi" w:hAnsiTheme="majorBidi" w:cstheme="majorBidi"/>
          <w:b/>
          <w:bCs/>
          <w:i/>
          <w:iCs/>
          <w:noProof/>
        </w:rPr>
        <w:drawing>
          <wp:inline distT="0" distB="0" distL="0" distR="0">
            <wp:extent cx="1371600" cy="895350"/>
            <wp:effectExtent l="19050" t="0" r="0" b="0"/>
            <wp:docPr id="8" name="Image 21" descr="D:\projet de fin d'etude\AIR ALGERIE PLUS\AIR ALGERIE PLUS cart_files\les cartes_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projet de fin d'etude\AIR ALGERIE PLUS\AIR ALGERIE PLUS cart_files\les cartes_clip_image002.jpg"/>
                    <pic:cNvPicPr>
                      <a:picLocks noChangeAspect="1" noChangeArrowheads="1"/>
                    </pic:cNvPicPr>
                  </pic:nvPicPr>
                  <pic:blipFill>
                    <a:blip r:embed="rId80"/>
                    <a:srcRect/>
                    <a:stretch>
                      <a:fillRect/>
                    </a:stretch>
                  </pic:blipFill>
                  <pic:spPr bwMode="auto">
                    <a:xfrm>
                      <a:off x="0" y="0"/>
                      <a:ext cx="1371600" cy="895350"/>
                    </a:xfrm>
                    <a:prstGeom prst="rect">
                      <a:avLst/>
                    </a:prstGeom>
                    <a:noFill/>
                    <a:ln w="9525">
                      <a:noFill/>
                      <a:miter lim="800000"/>
                      <a:headEnd/>
                      <a:tailEnd/>
                    </a:ln>
                  </pic:spPr>
                </pic:pic>
              </a:graphicData>
            </a:graphic>
          </wp:inline>
        </w:drawing>
      </w:r>
      <w:r w:rsidR="004923F6" w:rsidRPr="004923F6">
        <w:rPr>
          <w:rFonts w:asciiTheme="majorHAnsi" w:hAnsiTheme="majorHAnsi"/>
          <w:sz w:val="20"/>
          <w:szCs w:val="20"/>
        </w:rPr>
        <w:t xml:space="preserve"> </w:t>
      </w:r>
      <w:r w:rsidR="004923F6" w:rsidRPr="004923F6">
        <w:rPr>
          <w:rFonts w:asciiTheme="majorBidi" w:hAnsiTheme="majorBidi" w:cstheme="majorBidi"/>
          <w:b/>
          <w:bCs/>
        </w:rPr>
        <w:t>Figure n° 2 :La Carte Chelia</w:t>
      </w:r>
      <w:r w:rsidRPr="004923F6">
        <w:rPr>
          <w:rFonts w:asciiTheme="majorBidi" w:hAnsiTheme="majorBidi" w:cstheme="majorBidi"/>
          <w:b/>
          <w:bCs/>
        </w:rPr>
        <w:t xml:space="preserve">, </w:t>
      </w:r>
      <w:r w:rsidRPr="004923F6">
        <w:rPr>
          <w:rStyle w:val="style401"/>
          <w:rFonts w:asciiTheme="majorBidi" w:hAnsiTheme="majorBidi" w:cstheme="majorBidi"/>
          <w:b/>
          <w:bCs/>
        </w:rPr>
        <w:t xml:space="preserve">la carte </w:t>
      </w:r>
      <w:r w:rsidR="009529B1">
        <w:rPr>
          <w:rStyle w:val="style401"/>
          <w:rFonts w:asciiTheme="majorBidi" w:hAnsiTheme="majorBidi" w:cstheme="majorBidi"/>
          <w:b/>
          <w:bCs/>
        </w:rPr>
        <w:t>privileges.</w:t>
      </w:r>
      <w:r w:rsidRPr="004923F6">
        <w:rPr>
          <w:rStyle w:val="style401"/>
          <w:rFonts w:asciiTheme="majorBidi" w:hAnsiTheme="majorBidi" w:cstheme="majorBidi"/>
          <w:b/>
          <w:bCs/>
        </w:rPr>
        <w:t xml:space="preserve"> </w:t>
      </w:r>
    </w:p>
    <w:p w:rsidR="00A411C1" w:rsidRPr="00DE2B4C" w:rsidRDefault="004923F6" w:rsidP="009529B1">
      <w:pPr>
        <w:pStyle w:val="style40"/>
        <w:spacing w:before="60" w:beforeAutospacing="0" w:after="60" w:afterAutospacing="0" w:line="276" w:lineRule="auto"/>
        <w:jc w:val="both"/>
        <w:rPr>
          <w:rFonts w:asciiTheme="majorBidi" w:hAnsiTheme="majorBidi" w:cstheme="majorBidi"/>
        </w:rPr>
      </w:pPr>
      <w:r>
        <w:rPr>
          <w:rFonts w:asciiTheme="majorBidi" w:hAnsiTheme="majorBidi" w:cstheme="majorBidi"/>
        </w:rPr>
        <w:t xml:space="preserve">        </w:t>
      </w:r>
      <w:r w:rsidR="00A411C1" w:rsidRPr="00DE2B4C">
        <w:rPr>
          <w:rFonts w:asciiTheme="majorBidi" w:hAnsiTheme="majorBidi" w:cstheme="majorBidi"/>
        </w:rPr>
        <w:t xml:space="preserve">Le niveau Chélia est le 2 </w:t>
      </w:r>
      <w:r w:rsidR="00A411C1" w:rsidRPr="00021292">
        <w:rPr>
          <w:rFonts w:asciiTheme="majorBidi" w:hAnsiTheme="majorBidi" w:cstheme="majorBidi"/>
          <w:vertAlign w:val="superscript"/>
        </w:rPr>
        <w:t>ème</w:t>
      </w:r>
      <w:r w:rsidR="00A411C1" w:rsidRPr="00DE2B4C">
        <w:rPr>
          <w:rFonts w:asciiTheme="majorBidi" w:hAnsiTheme="majorBidi" w:cstheme="majorBidi"/>
        </w:rPr>
        <w:t xml:space="preserve"> niveau du programme </w:t>
      </w:r>
      <w:r w:rsidR="00A411C1" w:rsidRPr="00DE2B4C">
        <w:rPr>
          <w:rStyle w:val="style50"/>
          <w:rFonts w:asciiTheme="majorBidi" w:hAnsiTheme="majorBidi" w:cstheme="majorBidi"/>
        </w:rPr>
        <w:t>AIR ALGERIE</w:t>
      </w:r>
      <w:r w:rsidR="00A411C1" w:rsidRPr="00DE2B4C">
        <w:rPr>
          <w:rFonts w:asciiTheme="majorBidi" w:hAnsiTheme="majorBidi" w:cstheme="majorBidi"/>
        </w:rPr>
        <w:t xml:space="preserve"> </w:t>
      </w:r>
      <w:r w:rsidR="00A411C1" w:rsidRPr="00DE2B4C">
        <w:rPr>
          <w:rStyle w:val="style62"/>
          <w:rFonts w:asciiTheme="majorBidi" w:hAnsiTheme="majorBidi" w:cstheme="majorBidi"/>
        </w:rPr>
        <w:t>P</w:t>
      </w:r>
      <w:r w:rsidR="009529B1">
        <w:rPr>
          <w:rStyle w:val="style62"/>
          <w:rFonts w:asciiTheme="majorBidi" w:hAnsiTheme="majorBidi" w:cstheme="majorBidi"/>
        </w:rPr>
        <w:t>LUS</w:t>
      </w:r>
      <w:r w:rsidR="00021292">
        <w:rPr>
          <w:rStyle w:val="style62"/>
          <w:rFonts w:asciiTheme="majorBidi" w:hAnsiTheme="majorBidi" w:cstheme="majorBidi"/>
        </w:rPr>
        <w:t>.</w:t>
      </w:r>
      <w:r w:rsidR="00A411C1" w:rsidRPr="00DE2B4C">
        <w:rPr>
          <w:rStyle w:val="style62"/>
          <w:rFonts w:asciiTheme="majorBidi" w:hAnsiTheme="majorBidi" w:cstheme="majorBidi"/>
        </w:rPr>
        <w:t xml:space="preserve"> </w:t>
      </w:r>
      <w:r w:rsidR="00021292">
        <w:rPr>
          <w:rFonts w:asciiTheme="majorBidi" w:hAnsiTheme="majorBidi" w:cstheme="majorBidi"/>
        </w:rPr>
        <w:t>C</w:t>
      </w:r>
      <w:r w:rsidR="00A411C1" w:rsidRPr="00DE2B4C">
        <w:rPr>
          <w:rFonts w:asciiTheme="majorBidi" w:hAnsiTheme="majorBidi" w:cstheme="majorBidi"/>
        </w:rPr>
        <w:t xml:space="preserve">e niveau est accessible avec seulement 25 000 miles dans le compte.  </w:t>
      </w:r>
      <w:r w:rsidR="009529B1">
        <w:rPr>
          <w:rFonts w:asciiTheme="majorBidi" w:hAnsiTheme="majorBidi" w:cstheme="majorBidi"/>
        </w:rPr>
        <w:t>S</w:t>
      </w:r>
      <w:r w:rsidR="00A411C1" w:rsidRPr="00DE2B4C">
        <w:rPr>
          <w:rFonts w:asciiTheme="majorBidi" w:hAnsiTheme="majorBidi" w:cstheme="majorBidi"/>
        </w:rPr>
        <w:t xml:space="preserve">es privileges sont : </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Bonus de 25% de la distance sur tous les vols.</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Priorité en liste d'attente à l'aéroport.</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Enregistrement au guichet première classe.</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Traitement prioritaire de vos bagages.</w:t>
      </w:r>
    </w:p>
    <w:p w:rsidR="00021292" w:rsidRDefault="00A411C1" w:rsidP="00021292">
      <w:pPr>
        <w:pStyle w:val="style40"/>
        <w:tabs>
          <w:tab w:val="right" w:pos="142"/>
        </w:tabs>
        <w:spacing w:before="60" w:beforeAutospacing="0" w:after="60" w:afterAutospacing="0" w:line="276" w:lineRule="auto"/>
        <w:ind w:firstLine="708"/>
        <w:rPr>
          <w:rFonts w:asciiTheme="majorBidi" w:hAnsiTheme="majorBidi" w:cstheme="majorBidi"/>
        </w:rPr>
      </w:pPr>
      <w:r w:rsidRPr="00DE2B4C">
        <w:rPr>
          <w:rFonts w:asciiTheme="majorBidi" w:hAnsiTheme="majorBidi" w:cstheme="majorBidi"/>
        </w:rPr>
        <w:t>• Franchise bagages supplémentaire de 15kg.</w:t>
      </w:r>
      <w:bookmarkStart w:id="2" w:name="t3"/>
      <w:bookmarkEnd w:id="2"/>
      <w:r w:rsidRPr="00DE2B4C">
        <w:rPr>
          <w:rFonts w:asciiTheme="majorBidi" w:hAnsiTheme="majorBidi" w:cstheme="majorBidi"/>
        </w:rPr>
        <w:t>                       </w:t>
      </w:r>
      <w:r w:rsidRPr="00DE2B4C">
        <w:rPr>
          <w:rFonts w:asciiTheme="majorBidi" w:hAnsiTheme="majorBidi" w:cstheme="majorBidi"/>
        </w:rPr>
        <w:br/>
      </w:r>
    </w:p>
    <w:p w:rsidR="00021292" w:rsidRDefault="00021292" w:rsidP="00021292">
      <w:pPr>
        <w:pStyle w:val="style40"/>
        <w:tabs>
          <w:tab w:val="right" w:pos="142"/>
        </w:tabs>
        <w:spacing w:before="60" w:beforeAutospacing="0" w:after="60" w:afterAutospacing="0" w:line="276" w:lineRule="auto"/>
        <w:ind w:firstLine="708"/>
        <w:rPr>
          <w:rFonts w:asciiTheme="majorBidi" w:hAnsiTheme="majorBidi" w:cstheme="majorBidi"/>
        </w:rPr>
      </w:pPr>
    </w:p>
    <w:p w:rsidR="00A411C1" w:rsidRPr="00DE2B4C" w:rsidRDefault="00A411C1" w:rsidP="009529B1">
      <w:pPr>
        <w:pStyle w:val="style40"/>
        <w:tabs>
          <w:tab w:val="right" w:pos="142"/>
        </w:tabs>
        <w:spacing w:before="240" w:beforeAutospacing="0" w:after="80" w:afterAutospacing="0" w:line="276" w:lineRule="auto"/>
        <w:ind w:firstLine="708"/>
        <w:rPr>
          <w:rFonts w:asciiTheme="majorBidi" w:hAnsiTheme="majorBidi" w:cstheme="majorBidi"/>
        </w:rPr>
      </w:pPr>
      <w:r w:rsidRPr="00DE2B4C">
        <w:rPr>
          <w:rFonts w:asciiTheme="majorBidi" w:hAnsiTheme="majorBidi" w:cstheme="majorBidi"/>
          <w:noProof/>
        </w:rPr>
        <w:drawing>
          <wp:inline distT="0" distB="0" distL="0" distR="0">
            <wp:extent cx="1371600" cy="895350"/>
            <wp:effectExtent l="19050" t="0" r="0" b="0"/>
            <wp:docPr id="9" name="Image 23" descr="D:\projet de fin d'etude\AIR ALGERIE PLUS\AIR ALGERIE PLUS cart_files\les cartes_clip_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projet de fin d'etude\AIR ALGERIE PLUS\AIR ALGERIE PLUS cart_files\les cartes_clip_image003.jpg"/>
                    <pic:cNvPicPr>
                      <a:picLocks noChangeAspect="1" noChangeArrowheads="1"/>
                    </pic:cNvPicPr>
                  </pic:nvPicPr>
                  <pic:blipFill>
                    <a:blip r:embed="rId81"/>
                    <a:srcRect/>
                    <a:stretch>
                      <a:fillRect/>
                    </a:stretch>
                  </pic:blipFill>
                  <pic:spPr bwMode="auto">
                    <a:xfrm>
                      <a:off x="0" y="0"/>
                      <a:ext cx="1371600" cy="895350"/>
                    </a:xfrm>
                    <a:prstGeom prst="rect">
                      <a:avLst/>
                    </a:prstGeom>
                    <a:noFill/>
                    <a:ln w="9525">
                      <a:noFill/>
                      <a:miter lim="800000"/>
                      <a:headEnd/>
                      <a:tailEnd/>
                    </a:ln>
                  </pic:spPr>
                </pic:pic>
              </a:graphicData>
            </a:graphic>
          </wp:inline>
        </w:drawing>
      </w:r>
      <w:r w:rsidR="003279F6" w:rsidRPr="003279F6">
        <w:rPr>
          <w:rFonts w:asciiTheme="majorHAnsi" w:hAnsiTheme="majorHAnsi"/>
          <w:sz w:val="20"/>
          <w:szCs w:val="20"/>
        </w:rPr>
        <w:t xml:space="preserve"> </w:t>
      </w:r>
      <w:r w:rsidR="003279F6" w:rsidRPr="009529B1">
        <w:rPr>
          <w:rFonts w:asciiTheme="majorBidi" w:hAnsiTheme="majorBidi" w:cstheme="majorBidi"/>
          <w:b/>
          <w:bCs/>
        </w:rPr>
        <w:t>Figure n° 3: La Carte Tahat</w:t>
      </w:r>
      <w:r w:rsidRPr="009529B1">
        <w:rPr>
          <w:rFonts w:asciiTheme="majorBidi" w:hAnsiTheme="majorBidi" w:cstheme="majorBidi"/>
          <w:b/>
          <w:bCs/>
        </w:rPr>
        <w:t xml:space="preserve">, </w:t>
      </w:r>
      <w:r w:rsidRPr="009529B1">
        <w:rPr>
          <w:rStyle w:val="style401"/>
          <w:rFonts w:asciiTheme="majorBidi" w:hAnsiTheme="majorBidi" w:cstheme="majorBidi"/>
          <w:b/>
          <w:bCs/>
        </w:rPr>
        <w:t>la carte prestige</w:t>
      </w:r>
      <w:r w:rsidR="009529B1">
        <w:rPr>
          <w:rStyle w:val="style401"/>
          <w:rFonts w:asciiTheme="majorBidi" w:hAnsiTheme="majorBidi" w:cstheme="majorBidi"/>
          <w:b/>
          <w:bCs/>
        </w:rPr>
        <w:t>.</w:t>
      </w:r>
      <w:r w:rsidRPr="009529B1">
        <w:rPr>
          <w:rStyle w:val="style401"/>
          <w:rFonts w:asciiTheme="majorBidi" w:hAnsiTheme="majorBidi" w:cstheme="majorBidi"/>
          <w:b/>
          <w:bCs/>
        </w:rPr>
        <w:t xml:space="preserve"> </w:t>
      </w:r>
    </w:p>
    <w:p w:rsidR="00A411C1" w:rsidRPr="00DE2B4C" w:rsidRDefault="003279F6" w:rsidP="004923F6">
      <w:pPr>
        <w:pStyle w:val="style40"/>
        <w:spacing w:before="60" w:beforeAutospacing="0" w:after="60" w:afterAutospacing="0" w:line="276" w:lineRule="auto"/>
        <w:jc w:val="both"/>
        <w:rPr>
          <w:rFonts w:asciiTheme="majorBidi" w:hAnsiTheme="majorBidi" w:cstheme="majorBidi"/>
        </w:rPr>
      </w:pPr>
      <w:r>
        <w:rPr>
          <w:rFonts w:asciiTheme="majorBidi" w:hAnsiTheme="majorBidi" w:cstheme="majorBidi"/>
        </w:rPr>
        <w:t xml:space="preserve">        </w:t>
      </w:r>
      <w:r w:rsidR="00A411C1" w:rsidRPr="00DE2B4C">
        <w:rPr>
          <w:rFonts w:asciiTheme="majorBidi" w:hAnsiTheme="majorBidi" w:cstheme="majorBidi"/>
        </w:rPr>
        <w:t xml:space="preserve">Dès que  les 40 000 miles sont atteintes , l'adhérent reçoit sa carte Tahat. </w:t>
      </w:r>
    </w:p>
    <w:p w:rsidR="00A411C1" w:rsidRPr="00DE2B4C" w:rsidRDefault="00A411C1" w:rsidP="004923F6">
      <w:pPr>
        <w:pStyle w:val="style40"/>
        <w:spacing w:before="60" w:beforeAutospacing="0" w:after="60" w:afterAutospacing="0" w:line="276" w:lineRule="auto"/>
        <w:jc w:val="both"/>
        <w:rPr>
          <w:rFonts w:asciiTheme="majorBidi" w:hAnsiTheme="majorBidi" w:cstheme="majorBidi"/>
        </w:rPr>
      </w:pPr>
      <w:r w:rsidRPr="00DE2B4C">
        <w:rPr>
          <w:rFonts w:asciiTheme="majorBidi" w:hAnsiTheme="majorBidi" w:cstheme="majorBidi"/>
        </w:rPr>
        <w:t xml:space="preserve">Le prestige du niveau Tahat: </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Bonus de 50% de la distance sur tous les vols.</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Siège garanti jusqu'à 72 heures avant le départ ( en classe économique ).</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Priorité en liste d'attente à l'aéroport.</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Enregistrement en guichet classe première.</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Traitement prioritaire de vos bagages.</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Franchise bagages supplémentaire de 20kg.</w:t>
      </w:r>
    </w:p>
    <w:p w:rsidR="00A411C1" w:rsidRPr="00DE2B4C" w:rsidRDefault="00A411C1" w:rsidP="004923F6">
      <w:pPr>
        <w:pStyle w:val="style40"/>
        <w:spacing w:before="60" w:beforeAutospacing="0" w:after="60" w:afterAutospacing="0" w:line="276" w:lineRule="auto"/>
        <w:ind w:firstLine="708"/>
        <w:jc w:val="both"/>
        <w:rPr>
          <w:rFonts w:asciiTheme="majorBidi" w:hAnsiTheme="majorBidi" w:cstheme="majorBidi"/>
        </w:rPr>
      </w:pPr>
      <w:r w:rsidRPr="00DE2B4C">
        <w:rPr>
          <w:rFonts w:asciiTheme="majorBidi" w:hAnsiTheme="majorBidi" w:cstheme="majorBidi"/>
        </w:rPr>
        <w:t>• Accés au salon première classe.</w:t>
      </w:r>
    </w:p>
    <w:p w:rsidR="00A411C1" w:rsidRPr="00DE2B4C" w:rsidRDefault="004923F6" w:rsidP="009529B1">
      <w:pPr>
        <w:pStyle w:val="style40"/>
        <w:spacing w:before="60" w:beforeAutospacing="0" w:after="60" w:afterAutospacing="0" w:line="276" w:lineRule="auto"/>
        <w:jc w:val="both"/>
        <w:rPr>
          <w:rFonts w:asciiTheme="majorBidi" w:hAnsiTheme="majorBidi" w:cstheme="majorBidi"/>
        </w:rPr>
      </w:pPr>
      <w:r>
        <w:rPr>
          <w:rFonts w:asciiTheme="majorBidi" w:hAnsiTheme="majorBidi" w:cstheme="majorBidi"/>
        </w:rPr>
        <w:t xml:space="preserve">        </w:t>
      </w:r>
      <w:r w:rsidR="00A411C1" w:rsidRPr="00DE2B4C">
        <w:rPr>
          <w:rFonts w:asciiTheme="majorBidi" w:hAnsiTheme="majorBidi" w:cstheme="majorBidi"/>
        </w:rPr>
        <w:t>On cite ci-dessous les facteurs du programme Air Algérie P</w:t>
      </w:r>
      <w:r w:rsidR="009529B1">
        <w:rPr>
          <w:rFonts w:asciiTheme="majorBidi" w:hAnsiTheme="majorBidi" w:cstheme="majorBidi"/>
        </w:rPr>
        <w:t>LUS</w:t>
      </w:r>
      <w:r w:rsidR="00A411C1" w:rsidRPr="00DE2B4C">
        <w:rPr>
          <w:rFonts w:asciiTheme="majorBidi" w:hAnsiTheme="majorBidi" w:cstheme="majorBidi"/>
        </w:rPr>
        <w:t>:</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Miles </w:t>
      </w:r>
      <w:r w:rsidRPr="00DE2B4C">
        <w:rPr>
          <w:rFonts w:asciiTheme="majorBidi" w:hAnsiTheme="majorBidi" w:cstheme="majorBidi"/>
        </w:rPr>
        <w:t xml:space="preserve">: </w:t>
      </w:r>
      <w:r w:rsidR="009529B1">
        <w:rPr>
          <w:rFonts w:asciiTheme="majorBidi" w:hAnsiTheme="majorBidi" w:cstheme="majorBidi"/>
        </w:rPr>
        <w:t>U</w:t>
      </w:r>
      <w:r w:rsidRPr="00DE2B4C">
        <w:rPr>
          <w:rFonts w:asciiTheme="majorBidi" w:hAnsiTheme="majorBidi" w:cstheme="majorBidi"/>
        </w:rPr>
        <w:t>nité de mesure de la distance aérienne qui correspond à 1609 mètres (Statute Miles). Le Mile est l'unité de calcul du programme « AIR ALGERIE P</w:t>
      </w:r>
      <w:r w:rsidR="009529B1">
        <w:rPr>
          <w:rFonts w:asciiTheme="majorBidi" w:hAnsiTheme="majorBidi" w:cstheme="majorBidi"/>
        </w:rPr>
        <w:t>LUS</w:t>
      </w:r>
      <w:r w:rsidRPr="00DE2B4C">
        <w:rPr>
          <w:rFonts w:asciiTheme="majorBidi" w:hAnsiTheme="majorBidi" w:cstheme="majorBidi"/>
        </w:rPr>
        <w:t xml:space="preserve">». </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Adhérent</w:t>
      </w:r>
      <w:r w:rsidRPr="00DE2B4C">
        <w:rPr>
          <w:rFonts w:asciiTheme="majorBidi" w:hAnsiTheme="majorBidi" w:cstheme="majorBidi"/>
        </w:rPr>
        <w:t xml:space="preserve">: </w:t>
      </w:r>
      <w:r w:rsidR="009529B1">
        <w:rPr>
          <w:rFonts w:asciiTheme="majorBidi" w:hAnsiTheme="majorBidi" w:cstheme="majorBidi"/>
        </w:rPr>
        <w:t>P</w:t>
      </w:r>
      <w:r w:rsidRPr="00DE2B4C">
        <w:rPr>
          <w:rFonts w:asciiTheme="majorBidi" w:hAnsiTheme="majorBidi" w:cstheme="majorBidi"/>
        </w:rPr>
        <w:t>ersonne participant au programme de fidélisation « AIR ALGERIE P</w:t>
      </w:r>
      <w:r w:rsidR="009529B1">
        <w:rPr>
          <w:rFonts w:asciiTheme="majorBidi" w:hAnsiTheme="majorBidi" w:cstheme="majorBidi"/>
        </w:rPr>
        <w:t>LUS</w:t>
      </w:r>
      <w:r w:rsidRPr="00DE2B4C">
        <w:rPr>
          <w:rFonts w:asciiTheme="majorBidi" w:hAnsiTheme="majorBidi" w:cstheme="majorBidi"/>
        </w:rPr>
        <w:t xml:space="preserve"> »  et dont le nom figure sur la carte de fidélité. </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 xml:space="preserve">La carte </w:t>
      </w:r>
      <w:r w:rsidRPr="00DE2B4C">
        <w:rPr>
          <w:rFonts w:asciiTheme="majorBidi" w:hAnsiTheme="majorBidi" w:cstheme="majorBidi"/>
        </w:rPr>
        <w:t xml:space="preserve">: </w:t>
      </w:r>
      <w:r w:rsidR="009529B1">
        <w:rPr>
          <w:rFonts w:asciiTheme="majorBidi" w:hAnsiTheme="majorBidi" w:cstheme="majorBidi"/>
        </w:rPr>
        <w:t>D</w:t>
      </w:r>
      <w:r w:rsidRPr="00DE2B4C">
        <w:rPr>
          <w:rFonts w:asciiTheme="majorBidi" w:hAnsiTheme="majorBidi" w:cstheme="majorBidi"/>
        </w:rPr>
        <w:t>ésigne la carte de fidélité attribuée à l'adhérent suite à sa participation effective au programme « AIR ALGERIE P</w:t>
      </w:r>
      <w:r w:rsidR="009529B1">
        <w:rPr>
          <w:rFonts w:asciiTheme="majorBidi" w:hAnsiTheme="majorBidi" w:cstheme="majorBidi"/>
        </w:rPr>
        <w:t>LUS</w:t>
      </w:r>
      <w:r w:rsidRPr="00DE2B4C">
        <w:rPr>
          <w:rFonts w:asciiTheme="majorBidi" w:hAnsiTheme="majorBidi" w:cstheme="majorBidi"/>
        </w:rPr>
        <w:t xml:space="preserve"> ». </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Carte DJURDJURA</w:t>
      </w:r>
      <w:r w:rsidRPr="00DE2B4C">
        <w:rPr>
          <w:rFonts w:asciiTheme="majorBidi" w:hAnsiTheme="majorBidi" w:cstheme="majorBidi"/>
        </w:rPr>
        <w:t xml:space="preserve">: </w:t>
      </w:r>
      <w:r w:rsidR="009529B1">
        <w:rPr>
          <w:rFonts w:asciiTheme="majorBidi" w:hAnsiTheme="majorBidi" w:cstheme="majorBidi"/>
        </w:rPr>
        <w:t>D</w:t>
      </w:r>
      <w:r w:rsidRPr="00DE2B4C">
        <w:rPr>
          <w:rFonts w:asciiTheme="majorBidi" w:hAnsiTheme="majorBidi" w:cstheme="majorBidi"/>
        </w:rPr>
        <w:t>ésigne le 1er niveau du programme « AIR ALGERIE P</w:t>
      </w:r>
      <w:r w:rsidR="009529B1">
        <w:rPr>
          <w:rFonts w:asciiTheme="majorBidi" w:hAnsiTheme="majorBidi" w:cstheme="majorBidi"/>
        </w:rPr>
        <w:t>LUS</w:t>
      </w:r>
      <w:r w:rsidRPr="00DE2B4C">
        <w:rPr>
          <w:rFonts w:asciiTheme="majorBidi" w:hAnsiTheme="majorBidi" w:cstheme="majorBidi"/>
        </w:rPr>
        <w:t xml:space="preserve"> »  et représente la carte d' ACCUEIL</w:t>
      </w:r>
      <w:r w:rsidR="009529B1">
        <w:rPr>
          <w:rFonts w:asciiTheme="majorBidi" w:hAnsiTheme="majorBidi" w:cstheme="majorBidi"/>
        </w:rPr>
        <w:t>.</w:t>
      </w:r>
      <w:r w:rsidRPr="00DE2B4C">
        <w:rPr>
          <w:rFonts w:asciiTheme="majorBidi" w:hAnsiTheme="majorBidi" w:cstheme="majorBidi"/>
        </w:rPr>
        <w:t xml:space="preserve"> </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 xml:space="preserve">Carte CHELIA </w:t>
      </w:r>
      <w:r w:rsidRPr="00DE2B4C">
        <w:rPr>
          <w:rFonts w:asciiTheme="majorBidi" w:hAnsiTheme="majorBidi" w:cstheme="majorBidi"/>
        </w:rPr>
        <w:t xml:space="preserve">: </w:t>
      </w:r>
      <w:r w:rsidR="009529B1">
        <w:rPr>
          <w:rFonts w:asciiTheme="majorBidi" w:hAnsiTheme="majorBidi" w:cstheme="majorBidi"/>
        </w:rPr>
        <w:t>D</w:t>
      </w:r>
      <w:r w:rsidRPr="00DE2B4C">
        <w:rPr>
          <w:rFonts w:asciiTheme="majorBidi" w:hAnsiTheme="majorBidi" w:cstheme="majorBidi"/>
        </w:rPr>
        <w:t>ésigne le 2</w:t>
      </w:r>
      <w:r w:rsidRPr="009529B1">
        <w:rPr>
          <w:rFonts w:asciiTheme="majorBidi" w:hAnsiTheme="majorBidi" w:cstheme="majorBidi"/>
          <w:vertAlign w:val="superscript"/>
        </w:rPr>
        <w:t>ème</w:t>
      </w:r>
      <w:r w:rsidRPr="00DE2B4C">
        <w:rPr>
          <w:rFonts w:asciiTheme="majorBidi" w:hAnsiTheme="majorBidi" w:cstheme="majorBidi"/>
        </w:rPr>
        <w:t xml:space="preserve"> niveau du programme « AIR ALGERIE P</w:t>
      </w:r>
      <w:r w:rsidR="009529B1">
        <w:rPr>
          <w:rFonts w:asciiTheme="majorBidi" w:hAnsiTheme="majorBidi" w:cstheme="majorBidi"/>
        </w:rPr>
        <w:t>LUS</w:t>
      </w:r>
      <w:r w:rsidRPr="00DE2B4C">
        <w:rPr>
          <w:rFonts w:asciiTheme="majorBidi" w:hAnsiTheme="majorBidi" w:cstheme="majorBidi"/>
        </w:rPr>
        <w:t xml:space="preserve"> »  et correspond au niveau SILVER. </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 xml:space="preserve">Carte TAHAT </w:t>
      </w:r>
      <w:r w:rsidRPr="00DE2B4C">
        <w:rPr>
          <w:rFonts w:asciiTheme="majorBidi" w:hAnsiTheme="majorBidi" w:cstheme="majorBidi"/>
        </w:rPr>
        <w:t xml:space="preserve">: </w:t>
      </w:r>
      <w:r w:rsidR="009529B1">
        <w:rPr>
          <w:rFonts w:asciiTheme="majorBidi" w:hAnsiTheme="majorBidi" w:cstheme="majorBidi"/>
        </w:rPr>
        <w:t>D</w:t>
      </w:r>
      <w:r w:rsidRPr="00DE2B4C">
        <w:rPr>
          <w:rFonts w:asciiTheme="majorBidi" w:hAnsiTheme="majorBidi" w:cstheme="majorBidi"/>
        </w:rPr>
        <w:t>ésigne le 3</w:t>
      </w:r>
      <w:r w:rsidRPr="009529B1">
        <w:rPr>
          <w:rFonts w:asciiTheme="majorBidi" w:hAnsiTheme="majorBidi" w:cstheme="majorBidi"/>
          <w:vertAlign w:val="superscript"/>
        </w:rPr>
        <w:t>ème</w:t>
      </w:r>
      <w:r w:rsidRPr="00DE2B4C">
        <w:rPr>
          <w:rFonts w:asciiTheme="majorBidi" w:hAnsiTheme="majorBidi" w:cstheme="majorBidi"/>
        </w:rPr>
        <w:t xml:space="preserve"> niveau du programme « AIR ALGERIE P</w:t>
      </w:r>
      <w:r w:rsidR="009529B1">
        <w:rPr>
          <w:rFonts w:asciiTheme="majorBidi" w:hAnsiTheme="majorBidi" w:cstheme="majorBidi"/>
        </w:rPr>
        <w:t>LUS</w:t>
      </w:r>
      <w:r w:rsidRPr="00DE2B4C">
        <w:rPr>
          <w:rFonts w:asciiTheme="majorBidi" w:hAnsiTheme="majorBidi" w:cstheme="majorBidi"/>
        </w:rPr>
        <w:t xml:space="preserve">  » et correspond au niveau GOLD. </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 xml:space="preserve">Prime </w:t>
      </w:r>
      <w:r w:rsidRPr="00DE2B4C">
        <w:rPr>
          <w:rFonts w:asciiTheme="majorBidi" w:hAnsiTheme="majorBidi" w:cstheme="majorBidi"/>
        </w:rPr>
        <w:t xml:space="preserve">: </w:t>
      </w:r>
      <w:r w:rsidR="009529B1">
        <w:rPr>
          <w:rFonts w:asciiTheme="majorBidi" w:hAnsiTheme="majorBidi" w:cstheme="majorBidi"/>
        </w:rPr>
        <w:t>D</w:t>
      </w:r>
      <w:r w:rsidRPr="00DE2B4C">
        <w:rPr>
          <w:rFonts w:asciiTheme="majorBidi" w:hAnsiTheme="majorBidi" w:cstheme="majorBidi"/>
        </w:rPr>
        <w:t>ésigne les services offerts par le programme « AIR ALGERIE P</w:t>
      </w:r>
      <w:r w:rsidR="009529B1">
        <w:rPr>
          <w:rFonts w:asciiTheme="majorBidi" w:hAnsiTheme="majorBidi" w:cstheme="majorBidi"/>
        </w:rPr>
        <w:t>LUS</w:t>
      </w:r>
      <w:r w:rsidRPr="00DE2B4C">
        <w:rPr>
          <w:rFonts w:asciiTheme="majorBidi" w:hAnsiTheme="majorBidi" w:cstheme="majorBidi"/>
        </w:rPr>
        <w:t xml:space="preserve"> »  contre les miles accumulés par l'adhérent. Elle peut être : </w:t>
      </w:r>
      <w:r w:rsidR="009529B1">
        <w:rPr>
          <w:rFonts w:asciiTheme="majorBidi" w:hAnsiTheme="majorBidi" w:cstheme="majorBidi"/>
        </w:rPr>
        <w:t>U</w:t>
      </w:r>
      <w:r w:rsidRPr="00DE2B4C">
        <w:rPr>
          <w:rFonts w:asciiTheme="majorBidi" w:hAnsiTheme="majorBidi" w:cstheme="majorBidi"/>
        </w:rPr>
        <w:t xml:space="preserve">n billet gratuit, deux billets gratuits, un surclassement ou un excédent de bagages. </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 xml:space="preserve">Vols qualifiants </w:t>
      </w:r>
      <w:r w:rsidRPr="00DE2B4C">
        <w:rPr>
          <w:rFonts w:asciiTheme="majorBidi" w:hAnsiTheme="majorBidi" w:cstheme="majorBidi"/>
        </w:rPr>
        <w:t xml:space="preserve">: </w:t>
      </w:r>
      <w:r w:rsidR="009529B1">
        <w:rPr>
          <w:rFonts w:asciiTheme="majorBidi" w:hAnsiTheme="majorBidi" w:cstheme="majorBidi"/>
        </w:rPr>
        <w:t>L</w:t>
      </w:r>
      <w:r w:rsidRPr="00DE2B4C">
        <w:rPr>
          <w:rFonts w:asciiTheme="majorBidi" w:hAnsiTheme="majorBidi" w:cstheme="majorBidi"/>
        </w:rPr>
        <w:t xml:space="preserve">es vols réguliers et supplémentaires désignés par la compagnie Air Algérie, donnant droit à l'accumulation de </w:t>
      </w:r>
      <w:r w:rsidR="009529B1">
        <w:rPr>
          <w:rFonts w:asciiTheme="majorBidi" w:hAnsiTheme="majorBidi" w:cstheme="majorBidi"/>
        </w:rPr>
        <w:t>m</w:t>
      </w:r>
      <w:r w:rsidRPr="00DE2B4C">
        <w:rPr>
          <w:rFonts w:asciiTheme="majorBidi" w:hAnsiTheme="majorBidi" w:cstheme="majorBidi"/>
        </w:rPr>
        <w:t xml:space="preserve">iles. </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 xml:space="preserve">Tarifs qualifiants </w:t>
      </w:r>
      <w:r w:rsidRPr="00DE2B4C">
        <w:rPr>
          <w:rFonts w:asciiTheme="majorBidi" w:hAnsiTheme="majorBidi" w:cstheme="majorBidi"/>
        </w:rPr>
        <w:t xml:space="preserve"> : </w:t>
      </w:r>
      <w:r w:rsidR="009529B1">
        <w:rPr>
          <w:rFonts w:asciiTheme="majorBidi" w:hAnsiTheme="majorBidi" w:cstheme="majorBidi"/>
        </w:rPr>
        <w:t>L</w:t>
      </w:r>
      <w:r w:rsidRPr="00DE2B4C">
        <w:rPr>
          <w:rFonts w:asciiTheme="majorBidi" w:hAnsiTheme="majorBidi" w:cstheme="majorBidi"/>
        </w:rPr>
        <w:t>es tarifs qui donnent droit à l'accumulation de Miles.</w:t>
      </w:r>
    </w:p>
    <w:p w:rsidR="00A411C1" w:rsidRPr="00DE2B4C"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 xml:space="preserve">Miles qualifiants </w:t>
      </w:r>
      <w:r w:rsidRPr="00DE2B4C">
        <w:rPr>
          <w:rFonts w:asciiTheme="majorBidi" w:hAnsiTheme="majorBidi" w:cstheme="majorBidi"/>
        </w:rPr>
        <w:t xml:space="preserve">: </w:t>
      </w:r>
      <w:r w:rsidR="009529B1">
        <w:rPr>
          <w:rFonts w:asciiTheme="majorBidi" w:hAnsiTheme="majorBidi" w:cstheme="majorBidi"/>
        </w:rPr>
        <w:t>L</w:t>
      </w:r>
      <w:r w:rsidRPr="00DE2B4C">
        <w:rPr>
          <w:rFonts w:asciiTheme="majorBidi" w:hAnsiTheme="majorBidi" w:cstheme="majorBidi"/>
        </w:rPr>
        <w:t>es miles qui permettent l'accès aux niveaux de cartes supérieurs. </w:t>
      </w:r>
    </w:p>
    <w:p w:rsidR="009529B1" w:rsidRDefault="00A411C1" w:rsidP="009529B1">
      <w:pPr>
        <w:pStyle w:val="NormalWeb"/>
        <w:numPr>
          <w:ilvl w:val="0"/>
          <w:numId w:val="15"/>
        </w:numPr>
        <w:tabs>
          <w:tab w:val="clear" w:pos="720"/>
          <w:tab w:val="num" w:pos="1070"/>
        </w:tabs>
        <w:spacing w:before="60" w:beforeAutospacing="0" w:after="60" w:afterAutospacing="0" w:line="276" w:lineRule="auto"/>
        <w:ind w:left="1070"/>
        <w:jc w:val="both"/>
        <w:rPr>
          <w:rFonts w:asciiTheme="majorBidi" w:hAnsiTheme="majorBidi" w:cstheme="majorBidi"/>
        </w:rPr>
      </w:pPr>
      <w:r w:rsidRPr="00DE2B4C">
        <w:rPr>
          <w:rStyle w:val="lev"/>
          <w:rFonts w:asciiTheme="majorBidi" w:hAnsiTheme="majorBidi" w:cstheme="majorBidi"/>
        </w:rPr>
        <w:t>Miles promotionnels</w:t>
      </w:r>
      <w:r w:rsidRPr="00DE2B4C">
        <w:rPr>
          <w:rFonts w:asciiTheme="majorBidi" w:hAnsiTheme="majorBidi" w:cstheme="majorBidi"/>
        </w:rPr>
        <w:t xml:space="preserve">: </w:t>
      </w:r>
      <w:r w:rsidR="009529B1">
        <w:rPr>
          <w:rFonts w:asciiTheme="majorBidi" w:hAnsiTheme="majorBidi" w:cstheme="majorBidi"/>
        </w:rPr>
        <w:t>L</w:t>
      </w:r>
      <w:r w:rsidRPr="00DE2B4C">
        <w:rPr>
          <w:rFonts w:asciiTheme="majorBidi" w:hAnsiTheme="majorBidi" w:cstheme="majorBidi"/>
        </w:rPr>
        <w:t xml:space="preserve">es miles obtenus durant des campagnes promotionnelles </w:t>
      </w:r>
    </w:p>
    <w:p w:rsidR="00A411C1" w:rsidRPr="00DE2B4C" w:rsidRDefault="00A411C1" w:rsidP="009529B1">
      <w:pPr>
        <w:pStyle w:val="NormalWeb"/>
        <w:spacing w:before="60" w:beforeAutospacing="0" w:after="60" w:afterAutospacing="0" w:line="276" w:lineRule="auto"/>
        <w:ind w:left="1070"/>
        <w:jc w:val="both"/>
        <w:rPr>
          <w:rStyle w:val="lev"/>
          <w:rFonts w:asciiTheme="majorBidi" w:hAnsiTheme="majorBidi" w:cstheme="majorBidi"/>
          <w:b w:val="0"/>
          <w:bCs w:val="0"/>
        </w:rPr>
      </w:pPr>
      <w:r w:rsidRPr="00DE2B4C">
        <w:rPr>
          <w:rFonts w:asciiTheme="majorBidi" w:hAnsiTheme="majorBidi" w:cstheme="majorBidi"/>
        </w:rPr>
        <w:t>du programme « AIR ALGERIE P</w:t>
      </w:r>
      <w:r w:rsidR="009529B1">
        <w:rPr>
          <w:rFonts w:asciiTheme="majorBidi" w:hAnsiTheme="majorBidi" w:cstheme="majorBidi"/>
        </w:rPr>
        <w:t>LUS</w:t>
      </w:r>
      <w:r w:rsidRPr="00DE2B4C">
        <w:rPr>
          <w:rFonts w:asciiTheme="majorBidi" w:hAnsiTheme="majorBidi" w:cstheme="majorBidi"/>
        </w:rPr>
        <w:t xml:space="preserve">».  </w:t>
      </w:r>
    </w:p>
    <w:p w:rsidR="009529B1" w:rsidRDefault="009529B1" w:rsidP="003279F6">
      <w:pPr>
        <w:pStyle w:val="NormalWeb"/>
        <w:spacing w:before="240" w:beforeAutospacing="0" w:after="80" w:afterAutospacing="0" w:line="276" w:lineRule="auto"/>
        <w:jc w:val="both"/>
        <w:rPr>
          <w:rStyle w:val="lev"/>
          <w:rFonts w:asciiTheme="majorBidi" w:hAnsiTheme="majorBidi" w:cstheme="majorBidi"/>
          <w:sz w:val="28"/>
          <w:szCs w:val="28"/>
        </w:rPr>
      </w:pPr>
    </w:p>
    <w:p w:rsidR="00A411C1" w:rsidRPr="00DE2B4C" w:rsidRDefault="00A411C1" w:rsidP="003279F6">
      <w:pPr>
        <w:pStyle w:val="NormalWeb"/>
        <w:spacing w:before="240" w:beforeAutospacing="0" w:after="80" w:afterAutospacing="0" w:line="276" w:lineRule="auto"/>
        <w:jc w:val="both"/>
        <w:rPr>
          <w:rStyle w:val="lev"/>
          <w:rFonts w:asciiTheme="majorBidi" w:hAnsiTheme="majorBidi" w:cstheme="majorBidi"/>
          <w:sz w:val="28"/>
          <w:szCs w:val="28"/>
        </w:rPr>
      </w:pPr>
      <w:r w:rsidRPr="00DE2B4C">
        <w:rPr>
          <w:rStyle w:val="lev"/>
          <w:rFonts w:asciiTheme="majorBidi" w:hAnsiTheme="majorBidi" w:cstheme="majorBidi"/>
          <w:sz w:val="28"/>
          <w:szCs w:val="28"/>
        </w:rPr>
        <w:lastRenderedPageBreak/>
        <w:t>11. Problématique :</w:t>
      </w:r>
    </w:p>
    <w:p w:rsidR="00A411C1" w:rsidRPr="00DE2B4C" w:rsidRDefault="003279F6" w:rsidP="003279F6">
      <w:pPr>
        <w:pStyle w:val="NormalWeb"/>
        <w:spacing w:before="60" w:beforeAutospacing="0" w:after="60" w:afterAutospacing="0" w:line="276" w:lineRule="auto"/>
        <w:jc w:val="both"/>
        <w:rPr>
          <w:rStyle w:val="lev"/>
          <w:rFonts w:asciiTheme="majorBidi" w:hAnsiTheme="majorBidi" w:cstheme="majorBidi"/>
          <w:b w:val="0"/>
          <w:bCs w:val="0"/>
        </w:rPr>
      </w:pPr>
      <w:r>
        <w:rPr>
          <w:rStyle w:val="lev"/>
          <w:rFonts w:asciiTheme="majorBidi" w:hAnsiTheme="majorBidi" w:cstheme="majorBidi"/>
          <w:b w:val="0"/>
          <w:bCs w:val="0"/>
        </w:rPr>
        <w:t xml:space="preserve">        </w:t>
      </w:r>
      <w:r w:rsidR="00A411C1" w:rsidRPr="00DE2B4C">
        <w:rPr>
          <w:rStyle w:val="lev"/>
          <w:rFonts w:asciiTheme="majorBidi" w:hAnsiTheme="majorBidi" w:cstheme="majorBidi"/>
          <w:b w:val="0"/>
          <w:bCs w:val="0"/>
        </w:rPr>
        <w:t xml:space="preserve">Une compagnie telle que Air Algérie devrait jouire de tous les ajouts et possibilités des technologies de l'information et de la communication. La technologie web se présente  comme une vision emergente pour la globalisation des communications dans tous leurs aspects, entre différents acteurs et organismes. De ce fait, Air Algérie a mis en place un site web propre à elle. Ce site web lui permet de diffuser les informations pertinentes au grand public, et ainsi se rapprocher de sa clientèle , et leur rendre ses services accéssibles d'une façon simple et souple. </w:t>
      </w:r>
    </w:p>
    <w:p w:rsidR="00A411C1" w:rsidRPr="00DE2B4C" w:rsidRDefault="00782B9F" w:rsidP="00C36235">
      <w:pPr>
        <w:pStyle w:val="NormalWeb"/>
        <w:spacing w:before="60" w:beforeAutospacing="0" w:after="60" w:afterAutospacing="0" w:line="276" w:lineRule="auto"/>
        <w:jc w:val="both"/>
        <w:rPr>
          <w:rStyle w:val="lev"/>
          <w:rFonts w:asciiTheme="majorBidi" w:hAnsiTheme="majorBidi" w:cstheme="majorBidi"/>
          <w:b w:val="0"/>
          <w:bCs w:val="0"/>
        </w:rPr>
      </w:pPr>
      <w:r>
        <w:rPr>
          <w:rStyle w:val="lev"/>
          <w:rFonts w:asciiTheme="majorBidi" w:hAnsiTheme="majorBidi" w:cstheme="majorBidi"/>
          <w:b w:val="0"/>
          <w:bCs w:val="0"/>
        </w:rPr>
        <w:t xml:space="preserve">        </w:t>
      </w:r>
      <w:r w:rsidR="00A411C1" w:rsidRPr="00DE2B4C">
        <w:rPr>
          <w:rStyle w:val="lev"/>
          <w:rFonts w:asciiTheme="majorBidi" w:hAnsiTheme="majorBidi" w:cstheme="majorBidi"/>
          <w:b w:val="0"/>
          <w:bCs w:val="0"/>
        </w:rPr>
        <w:t>Parmi les services pertinents que Air Algérie vise à les promouvoir et les adaptés aux technologies web, on cite la mise en oeuvre d'un programme de fédélisation de la clientèle en-ligne qui porte le nom d'Air Algérie P</w:t>
      </w:r>
      <w:r w:rsidR="00C36235">
        <w:rPr>
          <w:rStyle w:val="lev"/>
          <w:rFonts w:asciiTheme="majorBidi" w:hAnsiTheme="majorBidi" w:cstheme="majorBidi"/>
          <w:b w:val="0"/>
          <w:bCs w:val="0"/>
        </w:rPr>
        <w:t>LUS</w:t>
      </w:r>
      <w:r w:rsidR="00A411C1" w:rsidRPr="00DE2B4C">
        <w:rPr>
          <w:rStyle w:val="lev"/>
          <w:rFonts w:asciiTheme="majorBidi" w:hAnsiTheme="majorBidi" w:cstheme="majorBidi"/>
          <w:b w:val="0"/>
          <w:bCs w:val="0"/>
        </w:rPr>
        <w:t>. L'adhésion à ce programme est directe en-ligne et accèssible au grand public désirant y participé. La consultation des vols et des tarifs est possible en-ligne, avec une manière simple et claire.</w:t>
      </w:r>
    </w:p>
    <w:p w:rsidR="00A411C1" w:rsidRPr="00DE2B4C" w:rsidRDefault="003279F6" w:rsidP="00C36235">
      <w:pPr>
        <w:pStyle w:val="NormalWeb"/>
        <w:spacing w:before="60" w:beforeAutospacing="0" w:after="60" w:afterAutospacing="0" w:line="276" w:lineRule="auto"/>
        <w:jc w:val="both"/>
        <w:rPr>
          <w:rStyle w:val="lev"/>
          <w:rFonts w:asciiTheme="majorBidi" w:hAnsiTheme="majorBidi" w:cstheme="majorBidi"/>
          <w:b w:val="0"/>
          <w:bCs w:val="0"/>
        </w:rPr>
      </w:pPr>
      <w:r>
        <w:rPr>
          <w:rStyle w:val="lev"/>
          <w:rFonts w:asciiTheme="majorBidi" w:hAnsiTheme="majorBidi" w:cstheme="majorBidi"/>
          <w:b w:val="0"/>
          <w:bCs w:val="0"/>
        </w:rPr>
        <w:t xml:space="preserve">        </w:t>
      </w:r>
      <w:r w:rsidR="00A411C1" w:rsidRPr="00DE2B4C">
        <w:rPr>
          <w:rStyle w:val="lev"/>
          <w:rFonts w:asciiTheme="majorBidi" w:hAnsiTheme="majorBidi" w:cstheme="majorBidi"/>
          <w:b w:val="0"/>
          <w:bCs w:val="0"/>
        </w:rPr>
        <w:t xml:space="preserve"> Le site d'Air Algérie actuel assure les besoins ci-dessus. Le site tel qu'il est, se présente moins riche en informations et d'après nos inverstigations auprès des agences d'Air Algérie, on a pu comprendre que le service de réservation en-ligne souffre de quelque anomalies qui gèle le bon fonctionnement de se service pertinent. </w:t>
      </w:r>
      <w:r w:rsidR="00C36235">
        <w:rPr>
          <w:rStyle w:val="lev"/>
          <w:rFonts w:asciiTheme="majorBidi" w:hAnsiTheme="majorBidi" w:cstheme="majorBidi"/>
          <w:b w:val="0"/>
          <w:bCs w:val="0"/>
        </w:rPr>
        <w:t>A</w:t>
      </w:r>
      <w:r w:rsidR="00A411C1" w:rsidRPr="00DE2B4C">
        <w:rPr>
          <w:rStyle w:val="lev"/>
          <w:rFonts w:asciiTheme="majorBidi" w:hAnsiTheme="majorBidi" w:cstheme="majorBidi"/>
          <w:b w:val="0"/>
          <w:bCs w:val="0"/>
        </w:rPr>
        <w:t>insi que le site ne couvre pas le payement en-ligne des réservations faites en-ligne.</w:t>
      </w:r>
    </w:p>
    <w:p w:rsidR="00A411C1" w:rsidRPr="00DE2B4C" w:rsidRDefault="00C36235" w:rsidP="003279F6">
      <w:pPr>
        <w:pStyle w:val="NormalWeb"/>
        <w:spacing w:before="60" w:beforeAutospacing="0" w:after="60" w:afterAutospacing="0" w:line="276" w:lineRule="auto"/>
        <w:jc w:val="both"/>
        <w:rPr>
          <w:rStyle w:val="lev"/>
          <w:rFonts w:asciiTheme="majorBidi" w:hAnsiTheme="majorBidi" w:cstheme="majorBidi"/>
          <w:b w:val="0"/>
          <w:bCs w:val="0"/>
        </w:rPr>
      </w:pPr>
      <w:r>
        <w:rPr>
          <w:rStyle w:val="lev"/>
          <w:rFonts w:asciiTheme="majorBidi" w:hAnsiTheme="majorBidi" w:cstheme="majorBidi"/>
          <w:b w:val="0"/>
          <w:bCs w:val="0"/>
        </w:rPr>
        <w:t xml:space="preserve">        </w:t>
      </w:r>
      <w:r w:rsidR="00A411C1" w:rsidRPr="00DE2B4C">
        <w:rPr>
          <w:rStyle w:val="lev"/>
          <w:rFonts w:asciiTheme="majorBidi" w:hAnsiTheme="majorBidi" w:cstheme="majorBidi"/>
          <w:b w:val="0"/>
          <w:bCs w:val="0"/>
        </w:rPr>
        <w:t>Air Algérie devrait disposer d'un site web riche , reflétant la grandeur et la puissance de cette société qui est une vision du pays pré</w:t>
      </w:r>
      <w:r>
        <w:rPr>
          <w:rStyle w:val="lev"/>
          <w:rFonts w:asciiTheme="majorBidi" w:hAnsiTheme="majorBidi" w:cstheme="majorBidi"/>
          <w:b w:val="0"/>
          <w:bCs w:val="0"/>
        </w:rPr>
        <w:t xml:space="preserve">sentée au monde. Et doit donc, </w:t>
      </w:r>
      <w:r w:rsidR="00A411C1" w:rsidRPr="00DE2B4C">
        <w:rPr>
          <w:rStyle w:val="lev"/>
          <w:rFonts w:asciiTheme="majorBidi" w:hAnsiTheme="majorBidi" w:cstheme="majorBidi"/>
          <w:b w:val="0"/>
          <w:bCs w:val="0"/>
        </w:rPr>
        <w:t>assurer une souplesse en matière de réservation en-ligne et surtout offrir le payement en-ligne confidentiel et sécurisé. Surtout que l'Algérie renforce son infrastructure banquaire et donc l'avenir s'ouvre pour l'adoption et l'instalation des services en-ligne avec toutes leurs possibilités.</w:t>
      </w:r>
    </w:p>
    <w:p w:rsidR="003279F6" w:rsidRDefault="00A411C1" w:rsidP="003279F6">
      <w:pPr>
        <w:pStyle w:val="NormalWeb"/>
        <w:spacing w:before="240" w:beforeAutospacing="0" w:after="80" w:afterAutospacing="0" w:line="276" w:lineRule="auto"/>
        <w:jc w:val="both"/>
        <w:rPr>
          <w:rStyle w:val="lev"/>
          <w:rFonts w:asciiTheme="majorBidi" w:hAnsiTheme="majorBidi" w:cstheme="majorBidi"/>
          <w:b w:val="0"/>
          <w:bCs w:val="0"/>
          <w:sz w:val="28"/>
          <w:szCs w:val="28"/>
        </w:rPr>
      </w:pPr>
      <w:r w:rsidRPr="00DE2B4C">
        <w:rPr>
          <w:rStyle w:val="lev"/>
          <w:rFonts w:asciiTheme="majorBidi" w:hAnsiTheme="majorBidi" w:cstheme="majorBidi"/>
          <w:sz w:val="28"/>
          <w:szCs w:val="28"/>
        </w:rPr>
        <w:t>12. Objectif du projet :</w:t>
      </w:r>
    </w:p>
    <w:p w:rsidR="00A411C1" w:rsidRPr="003279F6" w:rsidRDefault="003279F6" w:rsidP="00C36235">
      <w:pPr>
        <w:pStyle w:val="NormalWeb"/>
        <w:spacing w:before="60" w:beforeAutospacing="0" w:after="60" w:afterAutospacing="0" w:line="276" w:lineRule="auto"/>
        <w:jc w:val="both"/>
        <w:rPr>
          <w:rStyle w:val="lev"/>
          <w:rFonts w:asciiTheme="majorBidi" w:hAnsiTheme="majorBidi" w:cstheme="majorBidi"/>
          <w:b w:val="0"/>
          <w:bCs w:val="0"/>
          <w:sz w:val="28"/>
          <w:szCs w:val="28"/>
        </w:rPr>
      </w:pPr>
      <w:r>
        <w:rPr>
          <w:rStyle w:val="lev"/>
          <w:rFonts w:asciiTheme="majorBidi" w:hAnsiTheme="majorBidi" w:cstheme="majorBidi"/>
          <w:b w:val="0"/>
          <w:bCs w:val="0"/>
        </w:rPr>
        <w:t xml:space="preserve">        </w:t>
      </w:r>
      <w:r w:rsidR="00A411C1" w:rsidRPr="00DE2B4C">
        <w:rPr>
          <w:rStyle w:val="lev"/>
          <w:rFonts w:asciiTheme="majorBidi" w:hAnsiTheme="majorBidi" w:cstheme="majorBidi"/>
          <w:b w:val="0"/>
          <w:bCs w:val="0"/>
        </w:rPr>
        <w:t>On projète de concevoir un site web  pour la compagnie Air-Algérie qui assure les besoins suivants</w:t>
      </w:r>
      <w:r>
        <w:rPr>
          <w:rStyle w:val="lev"/>
          <w:rFonts w:asciiTheme="majorBidi" w:hAnsiTheme="majorBidi" w:cstheme="majorBidi"/>
          <w:b w:val="0"/>
          <w:bCs w:val="0"/>
        </w:rPr>
        <w:t>:</w:t>
      </w:r>
    </w:p>
    <w:p w:rsidR="00A411C1" w:rsidRPr="00DE2B4C" w:rsidRDefault="00A411C1" w:rsidP="00C36235">
      <w:pPr>
        <w:pStyle w:val="NormalWeb"/>
        <w:numPr>
          <w:ilvl w:val="0"/>
          <w:numId w:val="2"/>
        </w:numPr>
        <w:spacing w:before="60" w:beforeAutospacing="0" w:after="60" w:afterAutospacing="0" w:line="276" w:lineRule="auto"/>
        <w:jc w:val="both"/>
        <w:rPr>
          <w:rStyle w:val="lev"/>
          <w:rFonts w:asciiTheme="majorBidi" w:hAnsiTheme="majorBidi" w:cstheme="majorBidi"/>
          <w:b w:val="0"/>
          <w:bCs w:val="0"/>
        </w:rPr>
      </w:pPr>
      <w:r w:rsidRPr="00DE2B4C">
        <w:rPr>
          <w:rStyle w:val="lev"/>
          <w:rFonts w:asciiTheme="majorBidi" w:hAnsiTheme="majorBidi" w:cstheme="majorBidi"/>
          <w:b w:val="0"/>
          <w:bCs w:val="0"/>
        </w:rPr>
        <w:t>Diffusion de l'information concernant Air-Algérie dans le but de faire savoir à la clientèle les activités de la compagnie, l'espace couvert, ainsi que la qualité de ses services.</w:t>
      </w:r>
    </w:p>
    <w:p w:rsidR="00A411C1" w:rsidRPr="00DE2B4C" w:rsidRDefault="00A411C1" w:rsidP="00C36235">
      <w:pPr>
        <w:pStyle w:val="NormalWeb"/>
        <w:numPr>
          <w:ilvl w:val="0"/>
          <w:numId w:val="2"/>
        </w:numPr>
        <w:spacing w:before="60" w:beforeAutospacing="0" w:after="60" w:afterAutospacing="0" w:line="276" w:lineRule="auto"/>
        <w:jc w:val="both"/>
        <w:rPr>
          <w:rStyle w:val="lev"/>
          <w:rFonts w:asciiTheme="majorBidi" w:hAnsiTheme="majorBidi" w:cstheme="majorBidi"/>
          <w:b w:val="0"/>
          <w:bCs w:val="0"/>
        </w:rPr>
      </w:pPr>
      <w:r w:rsidRPr="00DE2B4C">
        <w:rPr>
          <w:rStyle w:val="lev"/>
          <w:rFonts w:asciiTheme="majorBidi" w:hAnsiTheme="majorBidi" w:cstheme="majorBidi"/>
          <w:b w:val="0"/>
          <w:bCs w:val="0"/>
        </w:rPr>
        <w:t>Une présentation distinguée du  programme de fidélisation Air Algérie P</w:t>
      </w:r>
      <w:r w:rsidR="00C36235">
        <w:rPr>
          <w:rStyle w:val="lev"/>
          <w:rFonts w:asciiTheme="majorBidi" w:hAnsiTheme="majorBidi" w:cstheme="majorBidi"/>
          <w:b w:val="0"/>
          <w:bCs w:val="0"/>
        </w:rPr>
        <w:t>LUS</w:t>
      </w:r>
      <w:r w:rsidRPr="00DE2B4C">
        <w:rPr>
          <w:rStyle w:val="lev"/>
          <w:rFonts w:asciiTheme="majorBidi" w:hAnsiTheme="majorBidi" w:cstheme="majorBidi"/>
          <w:b w:val="0"/>
          <w:bCs w:val="0"/>
        </w:rPr>
        <w:t>.</w:t>
      </w:r>
    </w:p>
    <w:p w:rsidR="00A411C1" w:rsidRPr="00DE2B4C" w:rsidRDefault="00A411C1" w:rsidP="00C36235">
      <w:pPr>
        <w:pStyle w:val="NormalWeb"/>
        <w:numPr>
          <w:ilvl w:val="0"/>
          <w:numId w:val="2"/>
        </w:numPr>
        <w:spacing w:before="60" w:beforeAutospacing="0" w:after="60" w:afterAutospacing="0" w:line="276" w:lineRule="auto"/>
        <w:jc w:val="both"/>
        <w:rPr>
          <w:rStyle w:val="lev"/>
          <w:rFonts w:asciiTheme="majorBidi" w:hAnsiTheme="majorBidi" w:cstheme="majorBidi"/>
          <w:b w:val="0"/>
          <w:bCs w:val="0"/>
        </w:rPr>
      </w:pPr>
      <w:r w:rsidRPr="00DE2B4C">
        <w:rPr>
          <w:rStyle w:val="lev"/>
          <w:rFonts w:asciiTheme="majorBidi" w:hAnsiTheme="majorBidi" w:cstheme="majorBidi"/>
          <w:b w:val="0"/>
          <w:bCs w:val="0"/>
        </w:rPr>
        <w:t>L'adhésion en-ligne au programme de fidélisation Air-Algérie P</w:t>
      </w:r>
      <w:r w:rsidR="00C36235">
        <w:rPr>
          <w:rStyle w:val="lev"/>
          <w:rFonts w:asciiTheme="majorBidi" w:hAnsiTheme="majorBidi" w:cstheme="majorBidi"/>
          <w:b w:val="0"/>
          <w:bCs w:val="0"/>
        </w:rPr>
        <w:t>LUS</w:t>
      </w:r>
      <w:r w:rsidRPr="00DE2B4C">
        <w:rPr>
          <w:rStyle w:val="lev"/>
          <w:rFonts w:asciiTheme="majorBidi" w:hAnsiTheme="majorBidi" w:cstheme="majorBidi"/>
          <w:b w:val="0"/>
          <w:bCs w:val="0"/>
        </w:rPr>
        <w:t>, à fin de profiter des offres et privilège de chaque niveau de carte de ce programme.</w:t>
      </w:r>
    </w:p>
    <w:p w:rsidR="00A411C1" w:rsidRPr="00DE2B4C" w:rsidRDefault="00A411C1" w:rsidP="00C36235">
      <w:pPr>
        <w:pStyle w:val="NormalWeb"/>
        <w:numPr>
          <w:ilvl w:val="0"/>
          <w:numId w:val="2"/>
        </w:numPr>
        <w:spacing w:before="60" w:beforeAutospacing="0" w:after="60" w:afterAutospacing="0" w:line="276" w:lineRule="auto"/>
        <w:jc w:val="both"/>
        <w:rPr>
          <w:rStyle w:val="lev"/>
          <w:rFonts w:asciiTheme="majorBidi" w:hAnsiTheme="majorBidi" w:cstheme="majorBidi"/>
          <w:b w:val="0"/>
          <w:bCs w:val="0"/>
        </w:rPr>
      </w:pPr>
      <w:r w:rsidRPr="00DE2B4C">
        <w:rPr>
          <w:rStyle w:val="lev"/>
          <w:rFonts w:asciiTheme="majorBidi" w:hAnsiTheme="majorBidi" w:cstheme="majorBidi"/>
          <w:b w:val="0"/>
          <w:bCs w:val="0"/>
        </w:rPr>
        <w:t>Permettre la consultation des vols programmés par Air Algérie avec les classes offertes et les tarifs correspondants.</w:t>
      </w:r>
    </w:p>
    <w:p w:rsidR="00A411C1" w:rsidRPr="00DE2B4C" w:rsidRDefault="00A411C1" w:rsidP="00C36235">
      <w:pPr>
        <w:pStyle w:val="NormalWeb"/>
        <w:numPr>
          <w:ilvl w:val="0"/>
          <w:numId w:val="2"/>
        </w:numPr>
        <w:spacing w:before="60" w:beforeAutospacing="0" w:after="60" w:afterAutospacing="0" w:line="276" w:lineRule="auto"/>
        <w:jc w:val="both"/>
        <w:rPr>
          <w:rStyle w:val="lev"/>
          <w:rFonts w:asciiTheme="majorBidi" w:hAnsiTheme="majorBidi" w:cstheme="majorBidi"/>
          <w:b w:val="0"/>
          <w:bCs w:val="0"/>
        </w:rPr>
      </w:pPr>
      <w:r w:rsidRPr="00DE2B4C">
        <w:rPr>
          <w:rStyle w:val="lev"/>
          <w:rFonts w:asciiTheme="majorBidi" w:hAnsiTheme="majorBidi" w:cstheme="majorBidi"/>
          <w:b w:val="0"/>
          <w:bCs w:val="0"/>
        </w:rPr>
        <w:t>La réservation en-ligne avec possibilité de payement aussi en-ligne avec carte ou bien par le biais de PayPal.</w:t>
      </w:r>
    </w:p>
    <w:p w:rsidR="00A411C1" w:rsidRPr="00DE2B4C" w:rsidRDefault="00A411C1" w:rsidP="00C36235">
      <w:pPr>
        <w:pStyle w:val="NormalWeb"/>
        <w:numPr>
          <w:ilvl w:val="0"/>
          <w:numId w:val="2"/>
        </w:numPr>
        <w:spacing w:before="60" w:beforeAutospacing="0" w:after="60" w:afterAutospacing="0" w:line="276" w:lineRule="auto"/>
        <w:rPr>
          <w:rStyle w:val="lev"/>
          <w:rFonts w:asciiTheme="majorBidi" w:hAnsiTheme="majorBidi" w:cstheme="majorBidi"/>
          <w:b w:val="0"/>
          <w:bCs w:val="0"/>
        </w:rPr>
      </w:pPr>
      <w:r w:rsidRPr="00DE2B4C">
        <w:rPr>
          <w:rStyle w:val="lev"/>
          <w:rFonts w:asciiTheme="majorBidi" w:hAnsiTheme="majorBidi" w:cstheme="majorBidi"/>
          <w:b w:val="0"/>
          <w:bCs w:val="0"/>
        </w:rPr>
        <w:t>Permettre une intéraction du client avec la compagnie par le biais des requêtes explication ou de réclamation  possibles en-ligne, tout en recevant  la réponse par  mail.</w:t>
      </w:r>
    </w:p>
    <w:p w:rsidR="00C36235" w:rsidRDefault="003279F6" w:rsidP="00C36235">
      <w:pPr>
        <w:pStyle w:val="NormalWeb"/>
        <w:spacing w:before="60" w:beforeAutospacing="0" w:after="60" w:afterAutospacing="0" w:line="276" w:lineRule="auto"/>
        <w:jc w:val="both"/>
        <w:rPr>
          <w:rStyle w:val="lev"/>
          <w:rFonts w:asciiTheme="majorBidi" w:hAnsiTheme="majorBidi" w:cstheme="majorBidi"/>
          <w:b w:val="0"/>
          <w:bCs w:val="0"/>
        </w:rPr>
      </w:pPr>
      <w:r>
        <w:rPr>
          <w:rStyle w:val="lev"/>
          <w:rFonts w:asciiTheme="majorBidi" w:hAnsiTheme="majorBidi" w:cstheme="majorBidi"/>
          <w:b w:val="0"/>
          <w:bCs w:val="0"/>
        </w:rPr>
        <w:t xml:space="preserve">        </w:t>
      </w:r>
      <w:r w:rsidR="00A411C1" w:rsidRPr="00DE2B4C">
        <w:rPr>
          <w:rStyle w:val="lev"/>
          <w:rFonts w:asciiTheme="majorBidi" w:hAnsiTheme="majorBidi" w:cstheme="majorBidi"/>
          <w:b w:val="0"/>
          <w:bCs w:val="0"/>
        </w:rPr>
        <w:t>Pour assurer ces besoins , on doit administrer le site web d'une façon responsable et rigoureuse, à fin d'assurer les mises à jours necessaires, concernant les plans de vols, les tarifs, la gestion  des adhérents, aussi maintenir à jour les information concernant la flotte, en cas d'achats de nouvelles apareils ou bien d'en remplacer d'autres. L'administrateur peut aussi consulter les comptes et les mettre à jour, ainsi que la valdation des inscriptions en-ligne.</w:t>
      </w:r>
    </w:p>
    <w:p w:rsidR="00A411C1" w:rsidRPr="00C36235" w:rsidRDefault="00A411C1" w:rsidP="00C36235">
      <w:pPr>
        <w:pStyle w:val="NormalWeb"/>
        <w:spacing w:before="240" w:beforeAutospacing="0" w:after="80" w:afterAutospacing="0" w:line="276" w:lineRule="auto"/>
        <w:jc w:val="both"/>
        <w:rPr>
          <w:rStyle w:val="lev"/>
          <w:rFonts w:asciiTheme="majorBidi" w:hAnsiTheme="majorBidi" w:cstheme="majorBidi"/>
          <w:b w:val="0"/>
          <w:bCs w:val="0"/>
        </w:rPr>
      </w:pPr>
      <w:r w:rsidRPr="00DE2B4C">
        <w:rPr>
          <w:rStyle w:val="lev"/>
          <w:rFonts w:asciiTheme="majorBidi" w:hAnsiTheme="majorBidi" w:cstheme="majorBidi"/>
          <w:sz w:val="28"/>
          <w:szCs w:val="28"/>
        </w:rPr>
        <w:lastRenderedPageBreak/>
        <w:t>Conclusion :</w:t>
      </w:r>
    </w:p>
    <w:p w:rsidR="00A411C1" w:rsidRPr="00DE2B4C" w:rsidRDefault="003279F6" w:rsidP="00C36235">
      <w:pPr>
        <w:pStyle w:val="NormalWeb"/>
        <w:spacing w:before="60" w:beforeAutospacing="0" w:after="60" w:afterAutospacing="0" w:line="276" w:lineRule="auto"/>
        <w:jc w:val="both"/>
        <w:rPr>
          <w:rStyle w:val="lev"/>
          <w:rFonts w:asciiTheme="majorBidi" w:hAnsiTheme="majorBidi" w:cstheme="majorBidi"/>
          <w:b w:val="0"/>
          <w:bCs w:val="0"/>
        </w:rPr>
      </w:pPr>
      <w:r>
        <w:rPr>
          <w:rStyle w:val="lev"/>
          <w:rFonts w:asciiTheme="majorBidi" w:hAnsiTheme="majorBidi" w:cstheme="majorBidi"/>
        </w:rPr>
        <w:t xml:space="preserve">        </w:t>
      </w:r>
      <w:r w:rsidR="00A411C1" w:rsidRPr="00DE2B4C">
        <w:rPr>
          <w:rStyle w:val="lev"/>
          <w:rFonts w:asciiTheme="majorBidi" w:hAnsiTheme="majorBidi" w:cstheme="majorBidi"/>
          <w:b w:val="0"/>
          <w:bCs w:val="0"/>
        </w:rPr>
        <w:t>Dans ce chapitre nous avons présenté la compagnie Air Algérie, exihiber ses services ainsi que sa politique de fidélisation de la clientèle. Nous avons identifié certains besoins qui nous ont</w:t>
      </w:r>
      <w:r w:rsidR="00C36235">
        <w:rPr>
          <w:rStyle w:val="lev"/>
          <w:rFonts w:asciiTheme="majorBidi" w:hAnsiTheme="majorBidi" w:cstheme="majorBidi"/>
          <w:b w:val="0"/>
          <w:bCs w:val="0"/>
        </w:rPr>
        <w:t xml:space="preserve"> </w:t>
      </w:r>
      <w:r w:rsidR="00A411C1" w:rsidRPr="00DE2B4C">
        <w:rPr>
          <w:rStyle w:val="lev"/>
          <w:rFonts w:asciiTheme="majorBidi" w:hAnsiTheme="majorBidi" w:cstheme="majorBidi"/>
          <w:b w:val="0"/>
          <w:bCs w:val="0"/>
        </w:rPr>
        <w:t>mener à définir une problématique et enfin établir l'objectif de notre projet afin de satisfaire les besoins</w:t>
      </w:r>
      <w:r w:rsidR="00C36235">
        <w:rPr>
          <w:rStyle w:val="lev"/>
          <w:rFonts w:asciiTheme="majorBidi" w:hAnsiTheme="majorBidi" w:cstheme="majorBidi"/>
          <w:b w:val="0"/>
          <w:bCs w:val="0"/>
        </w:rPr>
        <w:t xml:space="preserve"> </w:t>
      </w:r>
      <w:r w:rsidR="00A411C1" w:rsidRPr="00DE2B4C">
        <w:rPr>
          <w:rStyle w:val="lev"/>
          <w:rFonts w:asciiTheme="majorBidi" w:hAnsiTheme="majorBidi" w:cstheme="majorBidi"/>
          <w:b w:val="0"/>
          <w:bCs w:val="0"/>
        </w:rPr>
        <w:t>spécfiés dans la problématique.</w:t>
      </w:r>
    </w:p>
    <w:p w:rsidR="008E4262" w:rsidRPr="00DE2B4C" w:rsidRDefault="008E4262" w:rsidP="00A411C1">
      <w:pPr>
        <w:jc w:val="both"/>
        <w:rPr>
          <w:rFonts w:asciiTheme="majorBidi" w:hAnsiTheme="majorBidi" w:cstheme="majorBidi"/>
          <w:lang w:val="en-US"/>
        </w:rPr>
      </w:pPr>
    </w:p>
    <w:sectPr w:rsidR="008E4262" w:rsidRPr="00DE2B4C" w:rsidSect="00EE4B54">
      <w:headerReference w:type="default" r:id="rId82"/>
      <w:footerReference w:type="default" r:id="rId83"/>
      <w:footnotePr>
        <w:numRestart w:val="eachPage"/>
      </w:footnotePr>
      <w:endnotePr>
        <w:numFmt w:val="decimal"/>
        <w:numRestart w:val="eachSect"/>
      </w:endnotePr>
      <w:type w:val="continuous"/>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0D6" w:rsidRDefault="007D40D6" w:rsidP="00580260">
      <w:pPr>
        <w:spacing w:after="0" w:line="240" w:lineRule="auto"/>
      </w:pPr>
      <w:r>
        <w:separator/>
      </w:r>
    </w:p>
  </w:endnote>
  <w:endnote w:type="continuationSeparator" w:id="1">
    <w:p w:rsidR="007D40D6" w:rsidRDefault="007D40D6" w:rsidP="005802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087" w:usb1="288F4000" w:usb2="00000016" w:usb3="00000000" w:csb0="00100009" w:csb1="00000000"/>
  </w:font>
  <w:font w:name="Adobe Jenson Pro Capt">
    <w:altName w:val="Times New Roman"/>
    <w:panose1 w:val="00000000000000000000"/>
    <w:charset w:val="00"/>
    <w:family w:val="roman"/>
    <w:notTrueType/>
    <w:pitch w:val="variable"/>
    <w:sig w:usb0="00000001" w:usb1="5000205B" w:usb2="00000000" w:usb3="00000000" w:csb0="0000009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43057"/>
      <w:docPartObj>
        <w:docPartGallery w:val="Page Numbers (Bottom of Page)"/>
        <w:docPartUnique/>
      </w:docPartObj>
    </w:sdtPr>
    <w:sdtContent>
      <w:p w:rsidR="00EE4B54" w:rsidRDefault="0037006C">
        <w:pPr>
          <w:pStyle w:val="Pieddepage"/>
          <w:jc w:val="center"/>
        </w:pPr>
        <w:fldSimple w:instr=" PAGE   \* MERGEFORMAT ">
          <w:r w:rsidR="00020B26">
            <w:t>1</w:t>
          </w:r>
        </w:fldSimple>
      </w:p>
    </w:sdtContent>
  </w:sdt>
  <w:p w:rsidR="00D8018C" w:rsidRDefault="00D8018C">
    <w:pPr>
      <w:widowControl w:val="0"/>
      <w:autoSpaceDE w:val="0"/>
      <w:autoSpaceDN w:val="0"/>
      <w:adjustRightInd w:val="0"/>
      <w:spacing w:after="0" w:line="240" w:lineRule="auto"/>
      <w:rPr>
        <w:rFonts w:ascii="Times New Roman" w:hAnsi="Times New Roman" w:cs="Times New Roman"/>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0D6" w:rsidRDefault="007D40D6" w:rsidP="00580260">
      <w:pPr>
        <w:spacing w:after="0" w:line="240" w:lineRule="auto"/>
      </w:pPr>
      <w:r>
        <w:separator/>
      </w:r>
    </w:p>
  </w:footnote>
  <w:footnote w:type="continuationSeparator" w:id="1">
    <w:p w:rsidR="007D40D6" w:rsidRDefault="007D40D6" w:rsidP="005802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2032"/>
      <w:gridCol w:w="7835"/>
    </w:tblGrid>
    <w:tr w:rsidR="00D8018C" w:rsidRPr="00EA50FF" w:rsidTr="00EA50FF">
      <w:trPr>
        <w:trHeight w:val="288"/>
      </w:trPr>
      <w:tc>
        <w:tcPr>
          <w:tcW w:w="1915" w:type="dxa"/>
        </w:tcPr>
        <w:p w:rsidR="00D8018C" w:rsidRPr="00EA50FF" w:rsidRDefault="00D8018C" w:rsidP="007F40CD">
          <w:pPr>
            <w:pStyle w:val="En-tte"/>
            <w:jc w:val="right"/>
            <w:rPr>
              <w:rFonts w:ascii="Adobe Jenson Pro Capt" w:hAnsi="Adobe Jenson Pro Capt" w:cs="Times New Roman"/>
              <w:b/>
              <w:bCs/>
              <w:sz w:val="24"/>
              <w:szCs w:val="24"/>
            </w:rPr>
          </w:pPr>
          <w:r w:rsidRPr="00EA50FF">
            <w:rPr>
              <w:rFonts w:ascii="Adobe Jenson Pro Capt" w:hAnsi="Adobe Jenson Pro Capt" w:cs="Times New Roman"/>
              <w:b/>
              <w:bCs/>
              <w:sz w:val="24"/>
              <w:szCs w:val="24"/>
            </w:rPr>
            <w:t>CHAPITRE I</w:t>
          </w:r>
        </w:p>
      </w:tc>
      <w:tc>
        <w:tcPr>
          <w:tcW w:w="7385" w:type="dxa"/>
        </w:tcPr>
        <w:p w:rsidR="00D8018C" w:rsidRPr="00FB7207" w:rsidRDefault="00D8018C" w:rsidP="008A551A">
          <w:pPr>
            <w:pStyle w:val="En-tte"/>
            <w:jc w:val="right"/>
            <w:rPr>
              <w:rFonts w:asciiTheme="majorBidi" w:hAnsiTheme="majorBidi" w:cstheme="majorBidi"/>
              <w:b/>
              <w:bCs/>
              <w:sz w:val="24"/>
              <w:szCs w:val="24"/>
              <w:lang w:bidi="ar-DZ"/>
            </w:rPr>
          </w:pPr>
          <w:r w:rsidRPr="00FB7207">
            <w:rPr>
              <w:rFonts w:asciiTheme="majorBidi" w:hAnsiTheme="majorBidi" w:cstheme="majorBidi"/>
              <w:b/>
              <w:bCs/>
              <w:sz w:val="24"/>
              <w:szCs w:val="24"/>
            </w:rPr>
            <w:t>Presentation d’A</w:t>
          </w:r>
          <w:r w:rsidRPr="00FB7207">
            <w:rPr>
              <w:rFonts w:asciiTheme="majorBidi" w:hAnsiTheme="majorBidi" w:cstheme="majorBidi"/>
              <w:b/>
              <w:bCs/>
              <w:sz w:val="24"/>
              <w:szCs w:val="24"/>
              <w:lang w:bidi="ar-DZ"/>
            </w:rPr>
            <w:t xml:space="preserve">ir Algérie et </w:t>
          </w:r>
          <w:r w:rsidRPr="00FB7207">
            <w:rPr>
              <w:rFonts w:asciiTheme="majorBidi" w:hAnsiTheme="majorBidi" w:cstheme="majorBidi"/>
              <w:b/>
              <w:bCs/>
              <w:noProof w:val="0"/>
              <w:sz w:val="24"/>
              <w:szCs w:val="24"/>
              <w:lang w:val="en-US"/>
            </w:rPr>
            <w:t xml:space="preserve">capture des </w:t>
          </w:r>
          <w:r w:rsidRPr="008A551A">
            <w:rPr>
              <w:rFonts w:asciiTheme="majorBidi" w:hAnsiTheme="majorBidi" w:cstheme="majorBidi"/>
              <w:b/>
              <w:bCs/>
              <w:noProof w:val="0"/>
              <w:sz w:val="24"/>
              <w:szCs w:val="24"/>
            </w:rPr>
            <w:t>beso</w:t>
          </w:r>
          <w:r w:rsidR="008A551A">
            <w:rPr>
              <w:rFonts w:asciiTheme="majorBidi" w:hAnsiTheme="majorBidi" w:cstheme="majorBidi"/>
              <w:b/>
              <w:bCs/>
              <w:noProof w:val="0"/>
              <w:sz w:val="24"/>
              <w:szCs w:val="24"/>
            </w:rPr>
            <w:t>i</w:t>
          </w:r>
          <w:r w:rsidRPr="008A551A">
            <w:rPr>
              <w:rFonts w:asciiTheme="majorBidi" w:hAnsiTheme="majorBidi" w:cstheme="majorBidi"/>
              <w:b/>
              <w:bCs/>
              <w:noProof w:val="0"/>
              <w:sz w:val="24"/>
              <w:szCs w:val="24"/>
            </w:rPr>
            <w:t>ns</w:t>
          </w:r>
        </w:p>
      </w:tc>
    </w:tr>
  </w:tbl>
  <w:p w:rsidR="00D8018C" w:rsidRPr="008A551A" w:rsidRDefault="00D8018C">
    <w:pPr>
      <w:pStyle w:val="En-tte"/>
      <w:rPr>
        <w:rFonts w:hint="cs"/>
        <w:lang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333D"/>
    <w:multiLevelType w:val="multilevel"/>
    <w:tmpl w:val="D7B28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DE4BB3"/>
    <w:multiLevelType w:val="hybridMultilevel"/>
    <w:tmpl w:val="E914557C"/>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nsid w:val="1AFB36DA"/>
    <w:multiLevelType w:val="hybridMultilevel"/>
    <w:tmpl w:val="FC1E9A5A"/>
    <w:lvl w:ilvl="0" w:tplc="204A378A">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721089"/>
    <w:multiLevelType w:val="hybridMultilevel"/>
    <w:tmpl w:val="319E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43F05"/>
    <w:multiLevelType w:val="hybridMultilevel"/>
    <w:tmpl w:val="153E66D4"/>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2A4C5901"/>
    <w:multiLevelType w:val="singleLevel"/>
    <w:tmpl w:val="36142E52"/>
    <w:lvl w:ilvl="0">
      <w:start w:val="2"/>
      <w:numFmt w:val="bullet"/>
      <w:pStyle w:val="Liste1"/>
      <w:lvlText w:val="-"/>
      <w:lvlJc w:val="left"/>
      <w:pPr>
        <w:tabs>
          <w:tab w:val="num" w:pos="360"/>
        </w:tabs>
        <w:ind w:left="360" w:hanging="360"/>
      </w:pPr>
      <w:rPr>
        <w:rFonts w:hint="default"/>
      </w:rPr>
    </w:lvl>
  </w:abstractNum>
  <w:abstractNum w:abstractNumId="6">
    <w:nsid w:val="2AA82BE3"/>
    <w:multiLevelType w:val="hybridMultilevel"/>
    <w:tmpl w:val="C6D46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7D439C"/>
    <w:multiLevelType w:val="multilevel"/>
    <w:tmpl w:val="E900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E62EF6"/>
    <w:multiLevelType w:val="hybridMultilevel"/>
    <w:tmpl w:val="8794A928"/>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nsid w:val="41D24543"/>
    <w:multiLevelType w:val="hybridMultilevel"/>
    <w:tmpl w:val="B61A7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CD3839"/>
    <w:multiLevelType w:val="hybridMultilevel"/>
    <w:tmpl w:val="3C9ED8E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472A4EBD"/>
    <w:multiLevelType w:val="hybridMultilevel"/>
    <w:tmpl w:val="F5C2A8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nsid w:val="4C617362"/>
    <w:multiLevelType w:val="hybridMultilevel"/>
    <w:tmpl w:val="7084D9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52164F2E"/>
    <w:multiLevelType w:val="hybridMultilevel"/>
    <w:tmpl w:val="A442E2B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nsid w:val="59805D53"/>
    <w:multiLevelType w:val="hybridMultilevel"/>
    <w:tmpl w:val="0ABE8C0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nsid w:val="5E15248F"/>
    <w:multiLevelType w:val="multilevel"/>
    <w:tmpl w:val="5A027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0634A87"/>
    <w:multiLevelType w:val="hybridMultilevel"/>
    <w:tmpl w:val="74428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FB0287"/>
    <w:multiLevelType w:val="multilevel"/>
    <w:tmpl w:val="3822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DF4C95"/>
    <w:multiLevelType w:val="hybridMultilevel"/>
    <w:tmpl w:val="4A7A967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nsid w:val="7EF01F1F"/>
    <w:multiLevelType w:val="multilevel"/>
    <w:tmpl w:val="3BD0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2"/>
  </w:num>
  <w:num w:numId="3">
    <w:abstractNumId w:val="1"/>
  </w:num>
  <w:num w:numId="4">
    <w:abstractNumId w:val="13"/>
  </w:num>
  <w:num w:numId="5">
    <w:abstractNumId w:val="17"/>
  </w:num>
  <w:num w:numId="6">
    <w:abstractNumId w:val="14"/>
  </w:num>
  <w:num w:numId="7">
    <w:abstractNumId w:val="8"/>
  </w:num>
  <w:num w:numId="8">
    <w:abstractNumId w:val="10"/>
  </w:num>
  <w:num w:numId="9">
    <w:abstractNumId w:val="7"/>
  </w:num>
  <w:num w:numId="10">
    <w:abstractNumId w:val="11"/>
  </w:num>
  <w:num w:numId="11">
    <w:abstractNumId w:val="18"/>
  </w:num>
  <w:num w:numId="12">
    <w:abstractNumId w:val="9"/>
  </w:num>
  <w:num w:numId="13">
    <w:abstractNumId w:val="4"/>
  </w:num>
  <w:num w:numId="14">
    <w:abstractNumId w:val="2"/>
  </w:num>
  <w:num w:numId="15">
    <w:abstractNumId w:val="19"/>
  </w:num>
  <w:num w:numId="16">
    <w:abstractNumId w:val="0"/>
  </w:num>
  <w:num w:numId="17">
    <w:abstractNumId w:val="15"/>
  </w:num>
  <w:num w:numId="18">
    <w:abstractNumId w:val="3"/>
  </w:num>
  <w:num w:numId="19">
    <w:abstractNumId w:val="16"/>
  </w:num>
  <w:num w:numId="20">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hdrShapeDefaults>
    <o:shapedefaults v:ext="edit" spidmax="45058"/>
  </w:hdrShapeDefaults>
  <w:footnotePr>
    <w:numRestart w:val="eachPage"/>
    <w:footnote w:id="0"/>
    <w:footnote w:id="1"/>
  </w:footnotePr>
  <w:endnotePr>
    <w:numFmt w:val="decimal"/>
    <w:numRestart w:val="eachSect"/>
    <w:endnote w:id="0"/>
    <w:endnote w:id="1"/>
  </w:endnotePr>
  <w:compat/>
  <w:rsids>
    <w:rsidRoot w:val="00580260"/>
    <w:rsid w:val="000137A2"/>
    <w:rsid w:val="00014298"/>
    <w:rsid w:val="00020B26"/>
    <w:rsid w:val="00021249"/>
    <w:rsid w:val="00021292"/>
    <w:rsid w:val="00053A25"/>
    <w:rsid w:val="00055241"/>
    <w:rsid w:val="000614BD"/>
    <w:rsid w:val="000639BD"/>
    <w:rsid w:val="0007060F"/>
    <w:rsid w:val="000732BC"/>
    <w:rsid w:val="00084D84"/>
    <w:rsid w:val="00092859"/>
    <w:rsid w:val="0009292D"/>
    <w:rsid w:val="000A103D"/>
    <w:rsid w:val="000B1A16"/>
    <w:rsid w:val="000D0B86"/>
    <w:rsid w:val="000D1875"/>
    <w:rsid w:val="000E2494"/>
    <w:rsid w:val="000E7F44"/>
    <w:rsid w:val="000F0DAE"/>
    <w:rsid w:val="0010632B"/>
    <w:rsid w:val="00106D20"/>
    <w:rsid w:val="00116C5B"/>
    <w:rsid w:val="00120AB2"/>
    <w:rsid w:val="0012512C"/>
    <w:rsid w:val="00131AD9"/>
    <w:rsid w:val="00134E02"/>
    <w:rsid w:val="00147B25"/>
    <w:rsid w:val="00153A33"/>
    <w:rsid w:val="00164E08"/>
    <w:rsid w:val="001676EE"/>
    <w:rsid w:val="001744F5"/>
    <w:rsid w:val="00185B80"/>
    <w:rsid w:val="001932A8"/>
    <w:rsid w:val="0019366E"/>
    <w:rsid w:val="001A59A2"/>
    <w:rsid w:val="001B2CFC"/>
    <w:rsid w:val="001C2BEF"/>
    <w:rsid w:val="001E0C28"/>
    <w:rsid w:val="00200912"/>
    <w:rsid w:val="00207869"/>
    <w:rsid w:val="00221F53"/>
    <w:rsid w:val="002224B5"/>
    <w:rsid w:val="00224036"/>
    <w:rsid w:val="002522D6"/>
    <w:rsid w:val="002630EE"/>
    <w:rsid w:val="002661CE"/>
    <w:rsid w:val="00277A7F"/>
    <w:rsid w:val="002A5201"/>
    <w:rsid w:val="002B2CA9"/>
    <w:rsid w:val="002D3660"/>
    <w:rsid w:val="002F069F"/>
    <w:rsid w:val="002F1B2E"/>
    <w:rsid w:val="002F1C9E"/>
    <w:rsid w:val="002F4A31"/>
    <w:rsid w:val="00306233"/>
    <w:rsid w:val="003075CE"/>
    <w:rsid w:val="003100D4"/>
    <w:rsid w:val="0031094C"/>
    <w:rsid w:val="0031149C"/>
    <w:rsid w:val="003254A3"/>
    <w:rsid w:val="003279F6"/>
    <w:rsid w:val="00330FAD"/>
    <w:rsid w:val="00331F5A"/>
    <w:rsid w:val="003618D4"/>
    <w:rsid w:val="0037006C"/>
    <w:rsid w:val="003734F5"/>
    <w:rsid w:val="00392FC0"/>
    <w:rsid w:val="003A508E"/>
    <w:rsid w:val="003A7B65"/>
    <w:rsid w:val="003C049C"/>
    <w:rsid w:val="003D27F5"/>
    <w:rsid w:val="003D3FC2"/>
    <w:rsid w:val="00413888"/>
    <w:rsid w:val="00413D0A"/>
    <w:rsid w:val="00423C4A"/>
    <w:rsid w:val="004257B7"/>
    <w:rsid w:val="0043233D"/>
    <w:rsid w:val="004337C4"/>
    <w:rsid w:val="00464088"/>
    <w:rsid w:val="00475B27"/>
    <w:rsid w:val="004923F6"/>
    <w:rsid w:val="004C4D0F"/>
    <w:rsid w:val="004F6AD1"/>
    <w:rsid w:val="00515B6B"/>
    <w:rsid w:val="00537D7B"/>
    <w:rsid w:val="00550775"/>
    <w:rsid w:val="00550874"/>
    <w:rsid w:val="00551908"/>
    <w:rsid w:val="0055597E"/>
    <w:rsid w:val="00563E08"/>
    <w:rsid w:val="00580260"/>
    <w:rsid w:val="0058394F"/>
    <w:rsid w:val="005857CA"/>
    <w:rsid w:val="0059127E"/>
    <w:rsid w:val="00591385"/>
    <w:rsid w:val="005926AB"/>
    <w:rsid w:val="0059442D"/>
    <w:rsid w:val="005B39C5"/>
    <w:rsid w:val="005C4FFE"/>
    <w:rsid w:val="005C5C40"/>
    <w:rsid w:val="005D2B88"/>
    <w:rsid w:val="005D33A9"/>
    <w:rsid w:val="005D7ACF"/>
    <w:rsid w:val="005E2C79"/>
    <w:rsid w:val="005F3495"/>
    <w:rsid w:val="00600AB0"/>
    <w:rsid w:val="00606D8E"/>
    <w:rsid w:val="006123BB"/>
    <w:rsid w:val="006251ED"/>
    <w:rsid w:val="00625C69"/>
    <w:rsid w:val="00631321"/>
    <w:rsid w:val="0063286F"/>
    <w:rsid w:val="00633434"/>
    <w:rsid w:val="00636415"/>
    <w:rsid w:val="00636E01"/>
    <w:rsid w:val="006371E8"/>
    <w:rsid w:val="00642C6A"/>
    <w:rsid w:val="00644560"/>
    <w:rsid w:val="00647AE9"/>
    <w:rsid w:val="00654C0D"/>
    <w:rsid w:val="00692009"/>
    <w:rsid w:val="006B6232"/>
    <w:rsid w:val="006C1195"/>
    <w:rsid w:val="006E5B6D"/>
    <w:rsid w:val="006E7623"/>
    <w:rsid w:val="006F4874"/>
    <w:rsid w:val="0070622A"/>
    <w:rsid w:val="00706E0C"/>
    <w:rsid w:val="00712506"/>
    <w:rsid w:val="007125D2"/>
    <w:rsid w:val="00724AA2"/>
    <w:rsid w:val="007334A1"/>
    <w:rsid w:val="00741905"/>
    <w:rsid w:val="0074471E"/>
    <w:rsid w:val="00751083"/>
    <w:rsid w:val="00761FDB"/>
    <w:rsid w:val="00782B9F"/>
    <w:rsid w:val="0079433C"/>
    <w:rsid w:val="00794669"/>
    <w:rsid w:val="00796F0B"/>
    <w:rsid w:val="007A0854"/>
    <w:rsid w:val="007C1431"/>
    <w:rsid w:val="007D40D6"/>
    <w:rsid w:val="007E0B56"/>
    <w:rsid w:val="007F19D0"/>
    <w:rsid w:val="007F38D3"/>
    <w:rsid w:val="007F40CD"/>
    <w:rsid w:val="007F5576"/>
    <w:rsid w:val="00817211"/>
    <w:rsid w:val="0082104E"/>
    <w:rsid w:val="008518F2"/>
    <w:rsid w:val="00854248"/>
    <w:rsid w:val="00857143"/>
    <w:rsid w:val="008611C4"/>
    <w:rsid w:val="008739F6"/>
    <w:rsid w:val="00885642"/>
    <w:rsid w:val="008910AC"/>
    <w:rsid w:val="008A2117"/>
    <w:rsid w:val="008A551A"/>
    <w:rsid w:val="008A5560"/>
    <w:rsid w:val="008A5945"/>
    <w:rsid w:val="008B0D74"/>
    <w:rsid w:val="008B4C8B"/>
    <w:rsid w:val="008C781D"/>
    <w:rsid w:val="008E3BD9"/>
    <w:rsid w:val="008E3D84"/>
    <w:rsid w:val="008E4262"/>
    <w:rsid w:val="00914CFE"/>
    <w:rsid w:val="00933262"/>
    <w:rsid w:val="00935B4B"/>
    <w:rsid w:val="00943BD9"/>
    <w:rsid w:val="009529B1"/>
    <w:rsid w:val="009573C5"/>
    <w:rsid w:val="009A0433"/>
    <w:rsid w:val="009A14BB"/>
    <w:rsid w:val="009B2B31"/>
    <w:rsid w:val="009D08CE"/>
    <w:rsid w:val="009E478D"/>
    <w:rsid w:val="009F269D"/>
    <w:rsid w:val="009F473C"/>
    <w:rsid w:val="00A073B9"/>
    <w:rsid w:val="00A17B22"/>
    <w:rsid w:val="00A23968"/>
    <w:rsid w:val="00A23ED8"/>
    <w:rsid w:val="00A411C1"/>
    <w:rsid w:val="00A51D1B"/>
    <w:rsid w:val="00A544EA"/>
    <w:rsid w:val="00A66F85"/>
    <w:rsid w:val="00A808B2"/>
    <w:rsid w:val="00A82647"/>
    <w:rsid w:val="00A9024D"/>
    <w:rsid w:val="00AA1DEB"/>
    <w:rsid w:val="00AB1C88"/>
    <w:rsid w:val="00AC4BB0"/>
    <w:rsid w:val="00AC525C"/>
    <w:rsid w:val="00AE2251"/>
    <w:rsid w:val="00AF0F17"/>
    <w:rsid w:val="00AF23A0"/>
    <w:rsid w:val="00AF62F1"/>
    <w:rsid w:val="00B160D8"/>
    <w:rsid w:val="00B17582"/>
    <w:rsid w:val="00B17DF1"/>
    <w:rsid w:val="00B319D5"/>
    <w:rsid w:val="00B34723"/>
    <w:rsid w:val="00B3477F"/>
    <w:rsid w:val="00B41EBB"/>
    <w:rsid w:val="00B65CC8"/>
    <w:rsid w:val="00B720C8"/>
    <w:rsid w:val="00B7737B"/>
    <w:rsid w:val="00B802BA"/>
    <w:rsid w:val="00B86045"/>
    <w:rsid w:val="00B96CBE"/>
    <w:rsid w:val="00B96DE1"/>
    <w:rsid w:val="00BB38F5"/>
    <w:rsid w:val="00BC0EE4"/>
    <w:rsid w:val="00BC28D6"/>
    <w:rsid w:val="00BD1D96"/>
    <w:rsid w:val="00BD363F"/>
    <w:rsid w:val="00C03218"/>
    <w:rsid w:val="00C04A3D"/>
    <w:rsid w:val="00C06DA7"/>
    <w:rsid w:val="00C17EA7"/>
    <w:rsid w:val="00C21487"/>
    <w:rsid w:val="00C36235"/>
    <w:rsid w:val="00C56BF8"/>
    <w:rsid w:val="00C81ED1"/>
    <w:rsid w:val="00C85209"/>
    <w:rsid w:val="00CB5C5D"/>
    <w:rsid w:val="00CB6464"/>
    <w:rsid w:val="00CC2F6D"/>
    <w:rsid w:val="00CC79B6"/>
    <w:rsid w:val="00CD179B"/>
    <w:rsid w:val="00CD3753"/>
    <w:rsid w:val="00CE1F9B"/>
    <w:rsid w:val="00CF418B"/>
    <w:rsid w:val="00D01AA4"/>
    <w:rsid w:val="00D02BE2"/>
    <w:rsid w:val="00D0529A"/>
    <w:rsid w:val="00D10FFE"/>
    <w:rsid w:val="00D11663"/>
    <w:rsid w:val="00D129EF"/>
    <w:rsid w:val="00D274A3"/>
    <w:rsid w:val="00D4290F"/>
    <w:rsid w:val="00D45718"/>
    <w:rsid w:val="00D5067C"/>
    <w:rsid w:val="00D52D84"/>
    <w:rsid w:val="00D66DB7"/>
    <w:rsid w:val="00D765FE"/>
    <w:rsid w:val="00D8018C"/>
    <w:rsid w:val="00D80E1C"/>
    <w:rsid w:val="00DA0FB2"/>
    <w:rsid w:val="00DD0106"/>
    <w:rsid w:val="00DD5A70"/>
    <w:rsid w:val="00DE1B3A"/>
    <w:rsid w:val="00DE2B4C"/>
    <w:rsid w:val="00DE3F12"/>
    <w:rsid w:val="00E01B76"/>
    <w:rsid w:val="00E0316C"/>
    <w:rsid w:val="00E27874"/>
    <w:rsid w:val="00E33285"/>
    <w:rsid w:val="00E42274"/>
    <w:rsid w:val="00E50994"/>
    <w:rsid w:val="00E652C7"/>
    <w:rsid w:val="00E66C62"/>
    <w:rsid w:val="00E832F6"/>
    <w:rsid w:val="00E91A84"/>
    <w:rsid w:val="00E94BEE"/>
    <w:rsid w:val="00EA0CB3"/>
    <w:rsid w:val="00EA50FF"/>
    <w:rsid w:val="00EB0DC8"/>
    <w:rsid w:val="00EB1901"/>
    <w:rsid w:val="00EC0AB0"/>
    <w:rsid w:val="00ED62A9"/>
    <w:rsid w:val="00ED67A1"/>
    <w:rsid w:val="00EE4B54"/>
    <w:rsid w:val="00EF41A3"/>
    <w:rsid w:val="00EF6D37"/>
    <w:rsid w:val="00F0488C"/>
    <w:rsid w:val="00F17A5D"/>
    <w:rsid w:val="00F40711"/>
    <w:rsid w:val="00F657EF"/>
    <w:rsid w:val="00F81382"/>
    <w:rsid w:val="00F86629"/>
    <w:rsid w:val="00F9038F"/>
    <w:rsid w:val="00F90627"/>
    <w:rsid w:val="00FA60F9"/>
    <w:rsid w:val="00FA6225"/>
    <w:rsid w:val="00FB33C6"/>
    <w:rsid w:val="00FB7207"/>
    <w:rsid w:val="00FC1B7E"/>
    <w:rsid w:val="00FC3A1C"/>
    <w:rsid w:val="00FD000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able of authorities"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0D8"/>
    <w:rPr>
      <w:noProof/>
    </w:rPr>
  </w:style>
  <w:style w:type="paragraph" w:styleId="Titre1">
    <w:name w:val="heading 1"/>
    <w:basedOn w:val="Normal"/>
    <w:next w:val="Normal"/>
    <w:link w:val="Titre1Car"/>
    <w:uiPriority w:val="9"/>
    <w:qFormat/>
    <w:rsid w:val="00580260"/>
    <w:pPr>
      <w:keepNext/>
      <w:spacing w:after="360" w:line="240" w:lineRule="auto"/>
      <w:jc w:val="center"/>
      <w:outlineLvl w:val="0"/>
    </w:pPr>
    <w:rPr>
      <w:rFonts w:ascii="Times New Roman" w:eastAsia="Times New Roman" w:hAnsi="Times New Roman" w:cs="Times New Roman"/>
      <w:spacing w:val="-2"/>
      <w:kern w:val="16"/>
      <w:sz w:val="44"/>
      <w:szCs w:val="20"/>
    </w:rPr>
  </w:style>
  <w:style w:type="paragraph" w:styleId="Titre2">
    <w:name w:val="heading 2"/>
    <w:basedOn w:val="Normal"/>
    <w:next w:val="Normal"/>
    <w:link w:val="Titre2Car"/>
    <w:uiPriority w:val="9"/>
    <w:unhideWhenUsed/>
    <w:qFormat/>
    <w:rsid w:val="005802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580260"/>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026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link w:val="NotedefinCar"/>
    <w:uiPriority w:val="99"/>
    <w:semiHidden/>
    <w:unhideWhenUsed/>
    <w:rsid w:val="00580260"/>
    <w:pPr>
      <w:spacing w:after="0" w:line="240" w:lineRule="auto"/>
    </w:pPr>
    <w:rPr>
      <w:sz w:val="20"/>
      <w:szCs w:val="20"/>
    </w:rPr>
  </w:style>
  <w:style w:type="character" w:customStyle="1" w:styleId="NotedefinCar">
    <w:name w:val="Note de fin Car"/>
    <w:basedOn w:val="Policepardfaut"/>
    <w:link w:val="Notedefin"/>
    <w:uiPriority w:val="99"/>
    <w:semiHidden/>
    <w:rsid w:val="00580260"/>
    <w:rPr>
      <w:sz w:val="20"/>
      <w:szCs w:val="20"/>
    </w:rPr>
  </w:style>
  <w:style w:type="character" w:styleId="Appeldenotedefin">
    <w:name w:val="endnote reference"/>
    <w:basedOn w:val="Policepardfaut"/>
    <w:uiPriority w:val="99"/>
    <w:semiHidden/>
    <w:unhideWhenUsed/>
    <w:rsid w:val="00580260"/>
    <w:rPr>
      <w:vertAlign w:val="superscript"/>
    </w:rPr>
  </w:style>
  <w:style w:type="character" w:customStyle="1" w:styleId="Titre1Car">
    <w:name w:val="Titre 1 Car"/>
    <w:basedOn w:val="Policepardfaut"/>
    <w:link w:val="Titre1"/>
    <w:uiPriority w:val="9"/>
    <w:rsid w:val="00580260"/>
    <w:rPr>
      <w:rFonts w:ascii="Times New Roman" w:eastAsia="Times New Roman" w:hAnsi="Times New Roman" w:cs="Times New Roman"/>
      <w:spacing w:val="-2"/>
      <w:kern w:val="16"/>
      <w:sz w:val="44"/>
      <w:szCs w:val="20"/>
    </w:rPr>
  </w:style>
  <w:style w:type="character" w:customStyle="1" w:styleId="Titre3Car">
    <w:name w:val="Titre 3 Car"/>
    <w:basedOn w:val="Policepardfaut"/>
    <w:link w:val="Titre3"/>
    <w:uiPriority w:val="9"/>
    <w:rsid w:val="00580260"/>
    <w:rPr>
      <w:rFonts w:asciiTheme="majorHAnsi" w:eastAsiaTheme="majorEastAsia" w:hAnsiTheme="majorHAnsi" w:cstheme="majorBidi"/>
      <w:b/>
      <w:bCs/>
      <w:color w:val="4F81BD" w:themeColor="accent1"/>
    </w:rPr>
  </w:style>
  <w:style w:type="paragraph" w:styleId="Notedebasdepage">
    <w:name w:val="footnote text"/>
    <w:basedOn w:val="Normal"/>
    <w:link w:val="NotedebasdepageCar"/>
    <w:semiHidden/>
    <w:unhideWhenUsed/>
    <w:rsid w:val="00580260"/>
    <w:pPr>
      <w:spacing w:after="0" w:line="240" w:lineRule="auto"/>
    </w:pPr>
    <w:rPr>
      <w:sz w:val="20"/>
      <w:szCs w:val="20"/>
    </w:rPr>
  </w:style>
  <w:style w:type="character" w:customStyle="1" w:styleId="NotedebasdepageCar">
    <w:name w:val="Note de bas de page Car"/>
    <w:basedOn w:val="Policepardfaut"/>
    <w:link w:val="Notedebasdepage"/>
    <w:semiHidden/>
    <w:rsid w:val="00580260"/>
    <w:rPr>
      <w:sz w:val="20"/>
      <w:szCs w:val="20"/>
    </w:rPr>
  </w:style>
  <w:style w:type="character" w:styleId="Appelnotedebasdep">
    <w:name w:val="footnote reference"/>
    <w:basedOn w:val="Policepardfaut"/>
    <w:uiPriority w:val="99"/>
    <w:semiHidden/>
    <w:unhideWhenUsed/>
    <w:rsid w:val="00580260"/>
    <w:rPr>
      <w:vertAlign w:val="superscript"/>
    </w:rPr>
  </w:style>
  <w:style w:type="paragraph" w:styleId="En-tte">
    <w:name w:val="header"/>
    <w:basedOn w:val="Normal"/>
    <w:link w:val="En-tteCar"/>
    <w:uiPriority w:val="99"/>
    <w:unhideWhenUsed/>
    <w:rsid w:val="00580260"/>
    <w:pPr>
      <w:tabs>
        <w:tab w:val="center" w:pos="4153"/>
        <w:tab w:val="right" w:pos="8306"/>
      </w:tabs>
      <w:bidi/>
      <w:spacing w:after="0" w:line="240" w:lineRule="auto"/>
    </w:pPr>
    <w:rPr>
      <w:rFonts w:ascii="Calibri" w:eastAsia="Times New Roman" w:hAnsi="Calibri" w:cs="Arial"/>
    </w:rPr>
  </w:style>
  <w:style w:type="character" w:customStyle="1" w:styleId="En-tteCar">
    <w:name w:val="En-tête Car"/>
    <w:basedOn w:val="Policepardfaut"/>
    <w:link w:val="En-tte"/>
    <w:uiPriority w:val="99"/>
    <w:rsid w:val="00580260"/>
    <w:rPr>
      <w:rFonts w:ascii="Calibri" w:eastAsia="Times New Roman" w:hAnsi="Calibri" w:cs="Arial"/>
    </w:rPr>
  </w:style>
  <w:style w:type="character" w:customStyle="1" w:styleId="Titre2Car">
    <w:name w:val="Titre 2 Car"/>
    <w:basedOn w:val="Policepardfaut"/>
    <w:link w:val="Titre2"/>
    <w:uiPriority w:val="9"/>
    <w:rsid w:val="00580260"/>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580260"/>
    <w:rPr>
      <w:rFonts w:asciiTheme="majorHAnsi" w:eastAsiaTheme="majorEastAsia" w:hAnsiTheme="majorHAnsi" w:cstheme="majorBidi"/>
      <w:b/>
      <w:bCs/>
      <w:i/>
      <w:iCs/>
      <w:color w:val="4F81BD" w:themeColor="accent1"/>
    </w:rPr>
  </w:style>
  <w:style w:type="paragraph" w:styleId="Lgende">
    <w:name w:val="caption"/>
    <w:basedOn w:val="Normal"/>
    <w:next w:val="Normal"/>
    <w:qFormat/>
    <w:rsid w:val="00580260"/>
    <w:pPr>
      <w:keepNext/>
      <w:spacing w:before="120" w:after="120" w:line="240" w:lineRule="auto"/>
      <w:jc w:val="center"/>
    </w:pPr>
    <w:rPr>
      <w:rFonts w:ascii="Times New Roman" w:eastAsia="Times New Roman" w:hAnsi="Times New Roman" w:cs="Arial"/>
      <w:i/>
      <w:iCs/>
      <w:lang w:eastAsia="fr-FR"/>
    </w:rPr>
  </w:style>
  <w:style w:type="paragraph" w:styleId="Tabledesrfrencesjuridiques">
    <w:name w:val="table of authorities"/>
    <w:aliases w:val="Tableau"/>
    <w:basedOn w:val="Normal"/>
    <w:next w:val="Normal"/>
    <w:semiHidden/>
    <w:rsid w:val="00580260"/>
    <w:pPr>
      <w:spacing w:before="40" w:after="40" w:line="240" w:lineRule="auto"/>
      <w:ind w:left="221" w:hanging="221"/>
    </w:pPr>
    <w:rPr>
      <w:rFonts w:ascii="Times New Roman" w:eastAsia="Times New Roman" w:hAnsi="Times New Roman" w:cs="Times New Roman"/>
      <w:sz w:val="20"/>
      <w:szCs w:val="24"/>
      <w:lang w:eastAsia="fr-FR"/>
    </w:rPr>
  </w:style>
  <w:style w:type="paragraph" w:customStyle="1" w:styleId="Liste1">
    <w:name w:val="Liste1"/>
    <w:basedOn w:val="Normal"/>
    <w:rsid w:val="00580260"/>
    <w:pPr>
      <w:numPr>
        <w:numId w:val="1"/>
      </w:numPr>
      <w:spacing w:before="120" w:after="0" w:line="240" w:lineRule="auto"/>
      <w:ind w:left="357" w:hanging="357"/>
      <w:jc w:val="both"/>
    </w:pPr>
    <w:rPr>
      <w:rFonts w:ascii="Times New Roman" w:eastAsia="Times New Roman" w:hAnsi="Times New Roman" w:cs="Times New Roman"/>
      <w:bCs/>
      <w:sz w:val="24"/>
      <w:szCs w:val="20"/>
      <w:lang w:eastAsia="fr-FR"/>
    </w:rPr>
  </w:style>
  <w:style w:type="paragraph" w:customStyle="1" w:styleId="Default">
    <w:name w:val="Default"/>
    <w:rsid w:val="007F38D3"/>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Paragraphedeliste">
    <w:name w:val="List Paragraph"/>
    <w:basedOn w:val="Normal"/>
    <w:uiPriority w:val="34"/>
    <w:qFormat/>
    <w:rsid w:val="007F38D3"/>
    <w:pPr>
      <w:bidi/>
      <w:ind w:left="720"/>
      <w:contextualSpacing/>
    </w:pPr>
    <w:rPr>
      <w:rFonts w:ascii="Calibri" w:eastAsia="Times New Roman" w:hAnsi="Calibri" w:cs="Arial"/>
      <w:lang w:val="en-US"/>
    </w:rPr>
  </w:style>
  <w:style w:type="paragraph" w:styleId="NormalWeb">
    <w:name w:val="Normal (Web)"/>
    <w:basedOn w:val="Normal"/>
    <w:uiPriority w:val="99"/>
    <w:unhideWhenUsed/>
    <w:rsid w:val="007F38D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Lienhypertexte">
    <w:name w:val="Hyperlink"/>
    <w:basedOn w:val="Policepardfaut"/>
    <w:uiPriority w:val="99"/>
    <w:unhideWhenUsed/>
    <w:rsid w:val="007F38D3"/>
    <w:rPr>
      <w:color w:val="0000FF"/>
      <w:u w:val="single"/>
    </w:rPr>
  </w:style>
  <w:style w:type="character" w:customStyle="1" w:styleId="mw-headline">
    <w:name w:val="mw-headline"/>
    <w:basedOn w:val="Policepardfaut"/>
    <w:rsid w:val="007F38D3"/>
  </w:style>
  <w:style w:type="character" w:customStyle="1" w:styleId="editsection">
    <w:name w:val="editsection"/>
    <w:basedOn w:val="Policepardfaut"/>
    <w:rsid w:val="007F38D3"/>
  </w:style>
  <w:style w:type="paragraph" w:styleId="Textedebulles">
    <w:name w:val="Balloon Text"/>
    <w:basedOn w:val="Normal"/>
    <w:link w:val="TextedebullesCar"/>
    <w:uiPriority w:val="99"/>
    <w:semiHidden/>
    <w:unhideWhenUsed/>
    <w:rsid w:val="007F38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F38D3"/>
    <w:rPr>
      <w:rFonts w:ascii="Tahoma" w:hAnsi="Tahoma" w:cs="Tahoma"/>
      <w:sz w:val="16"/>
      <w:szCs w:val="16"/>
    </w:rPr>
  </w:style>
  <w:style w:type="character" w:styleId="Lienhypertextesuivivisit">
    <w:name w:val="FollowedHyperlink"/>
    <w:basedOn w:val="Policepardfaut"/>
    <w:uiPriority w:val="99"/>
    <w:semiHidden/>
    <w:unhideWhenUsed/>
    <w:rsid w:val="008C781D"/>
    <w:rPr>
      <w:color w:val="800080" w:themeColor="followedHyperlink"/>
      <w:u w:val="single"/>
    </w:rPr>
  </w:style>
  <w:style w:type="paragraph" w:styleId="En-ttedetabledesmatires">
    <w:name w:val="TOC Heading"/>
    <w:basedOn w:val="Titre1"/>
    <w:next w:val="Normal"/>
    <w:uiPriority w:val="39"/>
    <w:unhideWhenUsed/>
    <w:qFormat/>
    <w:rsid w:val="00A17B22"/>
    <w:pPr>
      <w:keepLines/>
      <w:spacing w:before="480" w:after="0" w:line="276" w:lineRule="auto"/>
      <w:jc w:val="left"/>
      <w:outlineLvl w:val="9"/>
    </w:pPr>
    <w:rPr>
      <w:rFonts w:asciiTheme="majorHAnsi" w:eastAsiaTheme="majorEastAsia" w:hAnsiTheme="majorHAnsi" w:cstheme="majorBidi"/>
      <w:b/>
      <w:bCs/>
      <w:noProof w:val="0"/>
      <w:color w:val="365F91" w:themeColor="accent1" w:themeShade="BF"/>
      <w:spacing w:val="0"/>
      <w:kern w:val="0"/>
      <w:sz w:val="28"/>
      <w:szCs w:val="28"/>
    </w:rPr>
  </w:style>
  <w:style w:type="paragraph" w:styleId="TM1">
    <w:name w:val="toc 1"/>
    <w:basedOn w:val="Normal"/>
    <w:next w:val="Normal"/>
    <w:autoRedefine/>
    <w:uiPriority w:val="39"/>
    <w:unhideWhenUsed/>
    <w:qFormat/>
    <w:rsid w:val="00A17B22"/>
    <w:pPr>
      <w:spacing w:after="100"/>
    </w:pPr>
  </w:style>
  <w:style w:type="paragraph" w:styleId="TM3">
    <w:name w:val="toc 3"/>
    <w:basedOn w:val="Normal"/>
    <w:next w:val="Normal"/>
    <w:autoRedefine/>
    <w:uiPriority w:val="39"/>
    <w:unhideWhenUsed/>
    <w:qFormat/>
    <w:rsid w:val="00A17B22"/>
    <w:pPr>
      <w:spacing w:after="100"/>
      <w:ind w:left="440"/>
    </w:pPr>
  </w:style>
  <w:style w:type="paragraph" w:styleId="TM2">
    <w:name w:val="toc 2"/>
    <w:basedOn w:val="Normal"/>
    <w:next w:val="Normal"/>
    <w:autoRedefine/>
    <w:uiPriority w:val="39"/>
    <w:unhideWhenUsed/>
    <w:qFormat/>
    <w:rsid w:val="00A17B22"/>
    <w:pPr>
      <w:spacing w:after="100"/>
      <w:ind w:left="220"/>
    </w:pPr>
  </w:style>
  <w:style w:type="paragraph" w:styleId="Pieddepage">
    <w:name w:val="footer"/>
    <w:basedOn w:val="Normal"/>
    <w:link w:val="PieddepageCar"/>
    <w:uiPriority w:val="99"/>
    <w:unhideWhenUsed/>
    <w:rsid w:val="00AB1C8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B1C88"/>
    <w:rPr>
      <w:noProof/>
    </w:rPr>
  </w:style>
  <w:style w:type="character" w:customStyle="1" w:styleId="flagicon">
    <w:name w:val="flagicon"/>
    <w:basedOn w:val="Policepardfaut"/>
    <w:rsid w:val="00E27874"/>
  </w:style>
  <w:style w:type="character" w:customStyle="1" w:styleId="plainlinks">
    <w:name w:val="plainlinks"/>
    <w:basedOn w:val="Policepardfaut"/>
    <w:rsid w:val="00E27874"/>
  </w:style>
  <w:style w:type="character" w:customStyle="1" w:styleId="toctoggle">
    <w:name w:val="toctoggle"/>
    <w:basedOn w:val="Policepardfaut"/>
    <w:rsid w:val="00E27874"/>
  </w:style>
  <w:style w:type="character" w:customStyle="1" w:styleId="tocnumber">
    <w:name w:val="tocnumber"/>
    <w:basedOn w:val="Policepardfaut"/>
    <w:rsid w:val="00E27874"/>
  </w:style>
  <w:style w:type="character" w:customStyle="1" w:styleId="toctext">
    <w:name w:val="toctext"/>
    <w:basedOn w:val="Policepardfaut"/>
    <w:rsid w:val="00E27874"/>
  </w:style>
  <w:style w:type="character" w:customStyle="1" w:styleId="nowrap">
    <w:name w:val="nowrap"/>
    <w:basedOn w:val="Policepardfaut"/>
    <w:rsid w:val="00E27874"/>
  </w:style>
  <w:style w:type="paragraph" w:customStyle="1" w:styleId="style25">
    <w:name w:val="style25"/>
    <w:basedOn w:val="Normal"/>
    <w:rsid w:val="00E27874"/>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style31">
    <w:name w:val="style31"/>
    <w:basedOn w:val="Policepardfaut"/>
    <w:rsid w:val="00E27874"/>
  </w:style>
  <w:style w:type="character" w:styleId="Accentuation">
    <w:name w:val="Emphasis"/>
    <w:basedOn w:val="Policepardfaut"/>
    <w:uiPriority w:val="20"/>
    <w:qFormat/>
    <w:rsid w:val="00E27874"/>
    <w:rPr>
      <w:i/>
      <w:iCs/>
    </w:rPr>
  </w:style>
  <w:style w:type="character" w:customStyle="1" w:styleId="style50">
    <w:name w:val="style50"/>
    <w:basedOn w:val="Policepardfaut"/>
    <w:rsid w:val="00E27874"/>
  </w:style>
  <w:style w:type="character" w:customStyle="1" w:styleId="style58">
    <w:name w:val="style58"/>
    <w:basedOn w:val="Policepardfaut"/>
    <w:rsid w:val="00E27874"/>
  </w:style>
  <w:style w:type="paragraph" w:customStyle="1" w:styleId="style40">
    <w:name w:val="style40"/>
    <w:basedOn w:val="Normal"/>
    <w:rsid w:val="00E27874"/>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style46">
    <w:name w:val="style46"/>
    <w:basedOn w:val="Normal"/>
    <w:rsid w:val="00E27874"/>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style53">
    <w:name w:val="style53"/>
    <w:basedOn w:val="Policepardfaut"/>
    <w:rsid w:val="00E27874"/>
  </w:style>
  <w:style w:type="character" w:customStyle="1" w:styleId="style401">
    <w:name w:val="style401"/>
    <w:basedOn w:val="Policepardfaut"/>
    <w:rsid w:val="00E27874"/>
  </w:style>
  <w:style w:type="character" w:customStyle="1" w:styleId="style62">
    <w:name w:val="style62"/>
    <w:basedOn w:val="Policepardfaut"/>
    <w:rsid w:val="00E27874"/>
  </w:style>
  <w:style w:type="paragraph" w:customStyle="1" w:styleId="style39">
    <w:name w:val="style39"/>
    <w:basedOn w:val="Normal"/>
    <w:rsid w:val="00E27874"/>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lolite">
    <w:name w:val="lolite"/>
    <w:basedOn w:val="Policepardfaut"/>
    <w:rsid w:val="00E27874"/>
  </w:style>
  <w:style w:type="paragraph" w:styleId="z-Hautduformulaire">
    <w:name w:val="HTML Top of Form"/>
    <w:basedOn w:val="Normal"/>
    <w:next w:val="Normal"/>
    <w:link w:val="z-HautduformulaireCar"/>
    <w:hidden/>
    <w:uiPriority w:val="99"/>
    <w:semiHidden/>
    <w:unhideWhenUsed/>
    <w:rsid w:val="00E27874"/>
    <w:pPr>
      <w:pBdr>
        <w:bottom w:val="single" w:sz="6" w:space="1" w:color="auto"/>
      </w:pBdr>
      <w:spacing w:after="0" w:line="240" w:lineRule="auto"/>
      <w:jc w:val="center"/>
    </w:pPr>
    <w:rPr>
      <w:rFonts w:ascii="Arial" w:eastAsia="Times New Roman" w:hAnsi="Arial" w:cs="Arial"/>
      <w:noProof w:val="0"/>
      <w:vanish/>
      <w:sz w:val="16"/>
      <w:szCs w:val="16"/>
      <w:lang w:val="en-US"/>
    </w:rPr>
  </w:style>
  <w:style w:type="character" w:customStyle="1" w:styleId="z-HautduformulaireCar">
    <w:name w:val="z-Haut du formulaire Car"/>
    <w:basedOn w:val="Policepardfaut"/>
    <w:link w:val="z-Hautduformulaire"/>
    <w:uiPriority w:val="99"/>
    <w:semiHidden/>
    <w:rsid w:val="00E27874"/>
    <w:rPr>
      <w:rFonts w:ascii="Arial" w:eastAsia="Times New Roman" w:hAnsi="Arial" w:cs="Arial"/>
      <w:vanish/>
      <w:sz w:val="16"/>
      <w:szCs w:val="16"/>
      <w:lang w:val="en-US"/>
    </w:rPr>
  </w:style>
  <w:style w:type="paragraph" w:styleId="z-Basduformulaire">
    <w:name w:val="HTML Bottom of Form"/>
    <w:basedOn w:val="Normal"/>
    <w:next w:val="Normal"/>
    <w:link w:val="z-BasduformulaireCar"/>
    <w:hidden/>
    <w:uiPriority w:val="99"/>
    <w:semiHidden/>
    <w:unhideWhenUsed/>
    <w:rsid w:val="00E27874"/>
    <w:pPr>
      <w:pBdr>
        <w:top w:val="single" w:sz="6" w:space="1" w:color="auto"/>
      </w:pBdr>
      <w:spacing w:after="0" w:line="240" w:lineRule="auto"/>
      <w:jc w:val="center"/>
    </w:pPr>
    <w:rPr>
      <w:rFonts w:ascii="Arial" w:eastAsia="Times New Roman" w:hAnsi="Arial" w:cs="Arial"/>
      <w:noProof w:val="0"/>
      <w:vanish/>
      <w:sz w:val="16"/>
      <w:szCs w:val="16"/>
      <w:lang w:val="en-US"/>
    </w:rPr>
  </w:style>
  <w:style w:type="character" w:customStyle="1" w:styleId="z-BasduformulaireCar">
    <w:name w:val="z-Bas du formulaire Car"/>
    <w:basedOn w:val="Policepardfaut"/>
    <w:link w:val="z-Basduformulaire"/>
    <w:uiPriority w:val="99"/>
    <w:semiHidden/>
    <w:rsid w:val="00E27874"/>
    <w:rPr>
      <w:rFonts w:ascii="Arial" w:eastAsia="Times New Roman" w:hAnsi="Arial" w:cs="Arial"/>
      <w:vanish/>
      <w:sz w:val="16"/>
      <w:szCs w:val="16"/>
      <w:lang w:val="en-US"/>
    </w:rPr>
  </w:style>
  <w:style w:type="table" w:customStyle="1" w:styleId="Grilleclaire1">
    <w:name w:val="Grille claire1"/>
    <w:basedOn w:val="TableauNormal"/>
    <w:uiPriority w:val="62"/>
    <w:rsid w:val="00E27874"/>
    <w:pPr>
      <w:spacing w:after="0" w:line="240" w:lineRule="auto"/>
    </w:pPr>
    <w:rPr>
      <w:rFonts w:eastAsiaTheme="minorEastAsia"/>
      <w:lang w:val="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eclaire-Accent6">
    <w:name w:val="Light List Accent 6"/>
    <w:basedOn w:val="TableauNormal"/>
    <w:uiPriority w:val="61"/>
    <w:rsid w:val="00E27874"/>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Accent4">
    <w:name w:val="Light Grid Accent 4"/>
    <w:basedOn w:val="TableauNormal"/>
    <w:uiPriority w:val="62"/>
    <w:rsid w:val="00E27874"/>
    <w:pPr>
      <w:spacing w:after="0" w:line="240" w:lineRule="auto"/>
    </w:pPr>
    <w:rPr>
      <w:rFonts w:eastAsiaTheme="minorEastAsia"/>
      <w:lang w:val="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Tramemoyenne2-Accent11">
    <w:name w:val="Trame moyenne 2 - Accent 11"/>
    <w:basedOn w:val="TableauNormal"/>
    <w:uiPriority w:val="64"/>
    <w:rsid w:val="00E27874"/>
    <w:pPr>
      <w:spacing w:after="0" w:line="240" w:lineRule="auto"/>
    </w:pPr>
    <w:rPr>
      <w:rFonts w:eastAsiaTheme="minorEastAsia"/>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ramemoyenne21">
    <w:name w:val="Trame moyenne 21"/>
    <w:basedOn w:val="TableauNormal"/>
    <w:uiPriority w:val="64"/>
    <w:rsid w:val="00E27874"/>
    <w:pPr>
      <w:spacing w:after="0" w:line="240" w:lineRule="auto"/>
    </w:pPr>
    <w:rPr>
      <w:rFonts w:eastAsiaTheme="minorEastAsia"/>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claire-Accent6">
    <w:name w:val="Light Grid Accent 6"/>
    <w:basedOn w:val="TableauNormal"/>
    <w:uiPriority w:val="62"/>
    <w:rsid w:val="00E27874"/>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lev">
    <w:name w:val="Strong"/>
    <w:basedOn w:val="Policepardfaut"/>
    <w:uiPriority w:val="22"/>
    <w:qFormat/>
    <w:rsid w:val="00E27874"/>
    <w:rPr>
      <w:b/>
      <w:bCs/>
    </w:rPr>
  </w:style>
  <w:style w:type="table" w:customStyle="1" w:styleId="Tramemoyenne1-Accent11">
    <w:name w:val="Trame moyenne 1 - Accent 11"/>
    <w:basedOn w:val="TableauNormal"/>
    <w:uiPriority w:val="63"/>
    <w:rsid w:val="000A103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seophotor">
    <w:name w:val="seo_photor"/>
    <w:basedOn w:val="Normal"/>
    <w:rsid w:val="0069200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style26">
    <w:name w:val="style26"/>
    <w:basedOn w:val="Policepardfaut"/>
    <w:rsid w:val="00EF41A3"/>
  </w:style>
  <w:style w:type="character" w:customStyle="1" w:styleId="style12">
    <w:name w:val="style12"/>
    <w:basedOn w:val="Policepardfaut"/>
    <w:rsid w:val="00EF41A3"/>
  </w:style>
  <w:style w:type="paragraph" w:customStyle="1" w:styleId="style15">
    <w:name w:val="style15"/>
    <w:basedOn w:val="Normal"/>
    <w:rsid w:val="00EF41A3"/>
    <w:pPr>
      <w:spacing w:before="100" w:beforeAutospacing="1" w:after="100" w:afterAutospacing="1" w:line="240" w:lineRule="auto"/>
    </w:pPr>
    <w:rPr>
      <w:rFonts w:ascii="Times New Roman" w:eastAsia="Times New Roman" w:hAnsi="Times New Roman" w:cs="Times New Roman"/>
      <w:noProof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9279806">
      <w:bodyDiv w:val="1"/>
      <w:marLeft w:val="0"/>
      <w:marRight w:val="0"/>
      <w:marTop w:val="0"/>
      <w:marBottom w:val="0"/>
      <w:divBdr>
        <w:top w:val="none" w:sz="0" w:space="0" w:color="auto"/>
        <w:left w:val="none" w:sz="0" w:space="0" w:color="auto"/>
        <w:bottom w:val="none" w:sz="0" w:space="0" w:color="auto"/>
        <w:right w:val="none" w:sz="0" w:space="0" w:color="auto"/>
      </w:divBdr>
      <w:divsChild>
        <w:div w:id="1711027835">
          <w:marLeft w:val="0"/>
          <w:marRight w:val="0"/>
          <w:marTop w:val="0"/>
          <w:marBottom w:val="0"/>
          <w:divBdr>
            <w:top w:val="none" w:sz="0" w:space="0" w:color="auto"/>
            <w:left w:val="none" w:sz="0" w:space="0" w:color="auto"/>
            <w:bottom w:val="none" w:sz="0" w:space="0" w:color="auto"/>
            <w:right w:val="none" w:sz="0" w:space="0" w:color="auto"/>
          </w:divBdr>
        </w:div>
        <w:div w:id="515114845">
          <w:marLeft w:val="0"/>
          <w:marRight w:val="0"/>
          <w:marTop w:val="0"/>
          <w:marBottom w:val="0"/>
          <w:divBdr>
            <w:top w:val="none" w:sz="0" w:space="0" w:color="auto"/>
            <w:left w:val="none" w:sz="0" w:space="0" w:color="auto"/>
            <w:bottom w:val="none" w:sz="0" w:space="0" w:color="auto"/>
            <w:right w:val="none" w:sz="0" w:space="0" w:color="auto"/>
          </w:divBdr>
        </w:div>
        <w:div w:id="65613319">
          <w:marLeft w:val="0"/>
          <w:marRight w:val="0"/>
          <w:marTop w:val="0"/>
          <w:marBottom w:val="0"/>
          <w:divBdr>
            <w:top w:val="none" w:sz="0" w:space="0" w:color="auto"/>
            <w:left w:val="none" w:sz="0" w:space="0" w:color="auto"/>
            <w:bottom w:val="none" w:sz="0" w:space="0" w:color="auto"/>
            <w:right w:val="none" w:sz="0" w:space="0" w:color="auto"/>
          </w:divBdr>
        </w:div>
        <w:div w:id="1683166870">
          <w:marLeft w:val="0"/>
          <w:marRight w:val="0"/>
          <w:marTop w:val="0"/>
          <w:marBottom w:val="0"/>
          <w:divBdr>
            <w:top w:val="none" w:sz="0" w:space="0" w:color="auto"/>
            <w:left w:val="none" w:sz="0" w:space="0" w:color="auto"/>
            <w:bottom w:val="none" w:sz="0" w:space="0" w:color="auto"/>
            <w:right w:val="none" w:sz="0" w:space="0" w:color="auto"/>
          </w:divBdr>
        </w:div>
        <w:div w:id="154885986">
          <w:marLeft w:val="0"/>
          <w:marRight w:val="0"/>
          <w:marTop w:val="0"/>
          <w:marBottom w:val="0"/>
          <w:divBdr>
            <w:top w:val="none" w:sz="0" w:space="0" w:color="auto"/>
            <w:left w:val="none" w:sz="0" w:space="0" w:color="auto"/>
            <w:bottom w:val="none" w:sz="0" w:space="0" w:color="auto"/>
            <w:right w:val="none" w:sz="0" w:space="0" w:color="auto"/>
          </w:divBdr>
        </w:div>
        <w:div w:id="1750300793">
          <w:marLeft w:val="0"/>
          <w:marRight w:val="0"/>
          <w:marTop w:val="0"/>
          <w:marBottom w:val="0"/>
          <w:divBdr>
            <w:top w:val="none" w:sz="0" w:space="0" w:color="auto"/>
            <w:left w:val="none" w:sz="0" w:space="0" w:color="auto"/>
            <w:bottom w:val="none" w:sz="0" w:space="0" w:color="auto"/>
            <w:right w:val="none" w:sz="0" w:space="0" w:color="auto"/>
          </w:divBdr>
        </w:div>
        <w:div w:id="1966765580">
          <w:marLeft w:val="0"/>
          <w:marRight w:val="0"/>
          <w:marTop w:val="0"/>
          <w:marBottom w:val="0"/>
          <w:divBdr>
            <w:top w:val="none" w:sz="0" w:space="0" w:color="auto"/>
            <w:left w:val="none" w:sz="0" w:space="0" w:color="auto"/>
            <w:bottom w:val="none" w:sz="0" w:space="0" w:color="auto"/>
            <w:right w:val="none" w:sz="0" w:space="0" w:color="auto"/>
          </w:divBdr>
        </w:div>
        <w:div w:id="1494292498">
          <w:marLeft w:val="0"/>
          <w:marRight w:val="0"/>
          <w:marTop w:val="0"/>
          <w:marBottom w:val="0"/>
          <w:divBdr>
            <w:top w:val="none" w:sz="0" w:space="0" w:color="auto"/>
            <w:left w:val="none" w:sz="0" w:space="0" w:color="auto"/>
            <w:bottom w:val="none" w:sz="0" w:space="0" w:color="auto"/>
            <w:right w:val="none" w:sz="0" w:space="0" w:color="auto"/>
          </w:divBdr>
        </w:div>
        <w:div w:id="30763186">
          <w:marLeft w:val="0"/>
          <w:marRight w:val="0"/>
          <w:marTop w:val="0"/>
          <w:marBottom w:val="0"/>
          <w:divBdr>
            <w:top w:val="none" w:sz="0" w:space="0" w:color="auto"/>
            <w:left w:val="none" w:sz="0" w:space="0" w:color="auto"/>
            <w:bottom w:val="none" w:sz="0" w:space="0" w:color="auto"/>
            <w:right w:val="none" w:sz="0" w:space="0" w:color="auto"/>
          </w:divBdr>
        </w:div>
        <w:div w:id="687369516">
          <w:marLeft w:val="0"/>
          <w:marRight w:val="0"/>
          <w:marTop w:val="0"/>
          <w:marBottom w:val="0"/>
          <w:divBdr>
            <w:top w:val="none" w:sz="0" w:space="0" w:color="auto"/>
            <w:left w:val="none" w:sz="0" w:space="0" w:color="auto"/>
            <w:bottom w:val="none" w:sz="0" w:space="0" w:color="auto"/>
            <w:right w:val="none" w:sz="0" w:space="0" w:color="auto"/>
          </w:divBdr>
        </w:div>
        <w:div w:id="1486120630">
          <w:marLeft w:val="0"/>
          <w:marRight w:val="0"/>
          <w:marTop w:val="0"/>
          <w:marBottom w:val="0"/>
          <w:divBdr>
            <w:top w:val="none" w:sz="0" w:space="0" w:color="auto"/>
            <w:left w:val="none" w:sz="0" w:space="0" w:color="auto"/>
            <w:bottom w:val="none" w:sz="0" w:space="0" w:color="auto"/>
            <w:right w:val="none" w:sz="0" w:space="0" w:color="auto"/>
          </w:divBdr>
        </w:div>
        <w:div w:id="2017728128">
          <w:marLeft w:val="0"/>
          <w:marRight w:val="0"/>
          <w:marTop w:val="0"/>
          <w:marBottom w:val="0"/>
          <w:divBdr>
            <w:top w:val="none" w:sz="0" w:space="0" w:color="auto"/>
            <w:left w:val="none" w:sz="0" w:space="0" w:color="auto"/>
            <w:bottom w:val="none" w:sz="0" w:space="0" w:color="auto"/>
            <w:right w:val="none" w:sz="0" w:space="0" w:color="auto"/>
          </w:divBdr>
        </w:div>
        <w:div w:id="1272275658">
          <w:marLeft w:val="0"/>
          <w:marRight w:val="0"/>
          <w:marTop w:val="0"/>
          <w:marBottom w:val="0"/>
          <w:divBdr>
            <w:top w:val="none" w:sz="0" w:space="0" w:color="auto"/>
            <w:left w:val="none" w:sz="0" w:space="0" w:color="auto"/>
            <w:bottom w:val="none" w:sz="0" w:space="0" w:color="auto"/>
            <w:right w:val="none" w:sz="0" w:space="0" w:color="auto"/>
          </w:divBdr>
        </w:div>
        <w:div w:id="1958248076">
          <w:marLeft w:val="0"/>
          <w:marRight w:val="0"/>
          <w:marTop w:val="0"/>
          <w:marBottom w:val="0"/>
          <w:divBdr>
            <w:top w:val="none" w:sz="0" w:space="0" w:color="auto"/>
            <w:left w:val="none" w:sz="0" w:space="0" w:color="auto"/>
            <w:bottom w:val="none" w:sz="0" w:space="0" w:color="auto"/>
            <w:right w:val="none" w:sz="0" w:space="0" w:color="auto"/>
          </w:divBdr>
        </w:div>
        <w:div w:id="2014987102">
          <w:marLeft w:val="0"/>
          <w:marRight w:val="0"/>
          <w:marTop w:val="0"/>
          <w:marBottom w:val="0"/>
          <w:divBdr>
            <w:top w:val="none" w:sz="0" w:space="0" w:color="auto"/>
            <w:left w:val="none" w:sz="0" w:space="0" w:color="auto"/>
            <w:bottom w:val="none" w:sz="0" w:space="0" w:color="auto"/>
            <w:right w:val="none" w:sz="0" w:space="0" w:color="auto"/>
          </w:divBdr>
        </w:div>
        <w:div w:id="2076584619">
          <w:marLeft w:val="0"/>
          <w:marRight w:val="0"/>
          <w:marTop w:val="0"/>
          <w:marBottom w:val="0"/>
          <w:divBdr>
            <w:top w:val="none" w:sz="0" w:space="0" w:color="auto"/>
            <w:left w:val="none" w:sz="0" w:space="0" w:color="auto"/>
            <w:bottom w:val="none" w:sz="0" w:space="0" w:color="auto"/>
            <w:right w:val="none" w:sz="0" w:space="0" w:color="auto"/>
          </w:divBdr>
        </w:div>
        <w:div w:id="38477098">
          <w:marLeft w:val="0"/>
          <w:marRight w:val="0"/>
          <w:marTop w:val="0"/>
          <w:marBottom w:val="0"/>
          <w:divBdr>
            <w:top w:val="none" w:sz="0" w:space="0" w:color="auto"/>
            <w:left w:val="none" w:sz="0" w:space="0" w:color="auto"/>
            <w:bottom w:val="none" w:sz="0" w:space="0" w:color="auto"/>
            <w:right w:val="none" w:sz="0" w:space="0" w:color="auto"/>
          </w:divBdr>
        </w:div>
        <w:div w:id="1445274579">
          <w:marLeft w:val="0"/>
          <w:marRight w:val="0"/>
          <w:marTop w:val="0"/>
          <w:marBottom w:val="0"/>
          <w:divBdr>
            <w:top w:val="none" w:sz="0" w:space="0" w:color="auto"/>
            <w:left w:val="none" w:sz="0" w:space="0" w:color="auto"/>
            <w:bottom w:val="none" w:sz="0" w:space="0" w:color="auto"/>
            <w:right w:val="none" w:sz="0" w:space="0" w:color="auto"/>
          </w:divBdr>
        </w:div>
        <w:div w:id="1546673623">
          <w:marLeft w:val="0"/>
          <w:marRight w:val="0"/>
          <w:marTop w:val="0"/>
          <w:marBottom w:val="0"/>
          <w:divBdr>
            <w:top w:val="none" w:sz="0" w:space="0" w:color="auto"/>
            <w:left w:val="none" w:sz="0" w:space="0" w:color="auto"/>
            <w:bottom w:val="none" w:sz="0" w:space="0" w:color="auto"/>
            <w:right w:val="none" w:sz="0" w:space="0" w:color="auto"/>
          </w:divBdr>
        </w:div>
        <w:div w:id="784346175">
          <w:marLeft w:val="0"/>
          <w:marRight w:val="0"/>
          <w:marTop w:val="0"/>
          <w:marBottom w:val="0"/>
          <w:divBdr>
            <w:top w:val="none" w:sz="0" w:space="0" w:color="auto"/>
            <w:left w:val="none" w:sz="0" w:space="0" w:color="auto"/>
            <w:bottom w:val="none" w:sz="0" w:space="0" w:color="auto"/>
            <w:right w:val="none" w:sz="0" w:space="0" w:color="auto"/>
          </w:divBdr>
        </w:div>
        <w:div w:id="316768141">
          <w:marLeft w:val="0"/>
          <w:marRight w:val="0"/>
          <w:marTop w:val="0"/>
          <w:marBottom w:val="0"/>
          <w:divBdr>
            <w:top w:val="none" w:sz="0" w:space="0" w:color="auto"/>
            <w:left w:val="none" w:sz="0" w:space="0" w:color="auto"/>
            <w:bottom w:val="none" w:sz="0" w:space="0" w:color="auto"/>
            <w:right w:val="none" w:sz="0" w:space="0" w:color="auto"/>
          </w:divBdr>
        </w:div>
        <w:div w:id="2023773948">
          <w:marLeft w:val="0"/>
          <w:marRight w:val="0"/>
          <w:marTop w:val="0"/>
          <w:marBottom w:val="0"/>
          <w:divBdr>
            <w:top w:val="none" w:sz="0" w:space="0" w:color="auto"/>
            <w:left w:val="none" w:sz="0" w:space="0" w:color="auto"/>
            <w:bottom w:val="none" w:sz="0" w:space="0" w:color="auto"/>
            <w:right w:val="none" w:sz="0" w:space="0" w:color="auto"/>
          </w:divBdr>
        </w:div>
        <w:div w:id="413667796">
          <w:marLeft w:val="0"/>
          <w:marRight w:val="0"/>
          <w:marTop w:val="0"/>
          <w:marBottom w:val="0"/>
          <w:divBdr>
            <w:top w:val="none" w:sz="0" w:space="0" w:color="auto"/>
            <w:left w:val="none" w:sz="0" w:space="0" w:color="auto"/>
            <w:bottom w:val="none" w:sz="0" w:space="0" w:color="auto"/>
            <w:right w:val="none" w:sz="0" w:space="0" w:color="auto"/>
          </w:divBdr>
        </w:div>
        <w:div w:id="118650801">
          <w:marLeft w:val="0"/>
          <w:marRight w:val="0"/>
          <w:marTop w:val="0"/>
          <w:marBottom w:val="0"/>
          <w:divBdr>
            <w:top w:val="none" w:sz="0" w:space="0" w:color="auto"/>
            <w:left w:val="none" w:sz="0" w:space="0" w:color="auto"/>
            <w:bottom w:val="none" w:sz="0" w:space="0" w:color="auto"/>
            <w:right w:val="none" w:sz="0" w:space="0" w:color="auto"/>
          </w:divBdr>
        </w:div>
        <w:div w:id="2106879971">
          <w:marLeft w:val="0"/>
          <w:marRight w:val="0"/>
          <w:marTop w:val="0"/>
          <w:marBottom w:val="0"/>
          <w:divBdr>
            <w:top w:val="none" w:sz="0" w:space="0" w:color="auto"/>
            <w:left w:val="none" w:sz="0" w:space="0" w:color="auto"/>
            <w:bottom w:val="none" w:sz="0" w:space="0" w:color="auto"/>
            <w:right w:val="none" w:sz="0" w:space="0" w:color="auto"/>
          </w:divBdr>
        </w:div>
        <w:div w:id="98373922">
          <w:marLeft w:val="0"/>
          <w:marRight w:val="0"/>
          <w:marTop w:val="0"/>
          <w:marBottom w:val="0"/>
          <w:divBdr>
            <w:top w:val="none" w:sz="0" w:space="0" w:color="auto"/>
            <w:left w:val="none" w:sz="0" w:space="0" w:color="auto"/>
            <w:bottom w:val="none" w:sz="0" w:space="0" w:color="auto"/>
            <w:right w:val="none" w:sz="0" w:space="0" w:color="auto"/>
          </w:divBdr>
        </w:div>
        <w:div w:id="1265068325">
          <w:marLeft w:val="0"/>
          <w:marRight w:val="0"/>
          <w:marTop w:val="0"/>
          <w:marBottom w:val="0"/>
          <w:divBdr>
            <w:top w:val="none" w:sz="0" w:space="0" w:color="auto"/>
            <w:left w:val="none" w:sz="0" w:space="0" w:color="auto"/>
            <w:bottom w:val="none" w:sz="0" w:space="0" w:color="auto"/>
            <w:right w:val="none" w:sz="0" w:space="0" w:color="auto"/>
          </w:divBdr>
        </w:div>
        <w:div w:id="1436097527">
          <w:marLeft w:val="0"/>
          <w:marRight w:val="0"/>
          <w:marTop w:val="0"/>
          <w:marBottom w:val="0"/>
          <w:divBdr>
            <w:top w:val="none" w:sz="0" w:space="0" w:color="auto"/>
            <w:left w:val="none" w:sz="0" w:space="0" w:color="auto"/>
            <w:bottom w:val="none" w:sz="0" w:space="0" w:color="auto"/>
            <w:right w:val="none" w:sz="0" w:space="0" w:color="auto"/>
          </w:divBdr>
        </w:div>
        <w:div w:id="1889099876">
          <w:marLeft w:val="0"/>
          <w:marRight w:val="0"/>
          <w:marTop w:val="0"/>
          <w:marBottom w:val="0"/>
          <w:divBdr>
            <w:top w:val="none" w:sz="0" w:space="0" w:color="auto"/>
            <w:left w:val="none" w:sz="0" w:space="0" w:color="auto"/>
            <w:bottom w:val="none" w:sz="0" w:space="0" w:color="auto"/>
            <w:right w:val="none" w:sz="0" w:space="0" w:color="auto"/>
          </w:divBdr>
        </w:div>
        <w:div w:id="2007006495">
          <w:marLeft w:val="0"/>
          <w:marRight w:val="0"/>
          <w:marTop w:val="0"/>
          <w:marBottom w:val="0"/>
          <w:divBdr>
            <w:top w:val="none" w:sz="0" w:space="0" w:color="auto"/>
            <w:left w:val="none" w:sz="0" w:space="0" w:color="auto"/>
            <w:bottom w:val="none" w:sz="0" w:space="0" w:color="auto"/>
            <w:right w:val="none" w:sz="0" w:space="0" w:color="auto"/>
          </w:divBdr>
        </w:div>
        <w:div w:id="759375119">
          <w:marLeft w:val="0"/>
          <w:marRight w:val="0"/>
          <w:marTop w:val="0"/>
          <w:marBottom w:val="0"/>
          <w:divBdr>
            <w:top w:val="none" w:sz="0" w:space="0" w:color="auto"/>
            <w:left w:val="none" w:sz="0" w:space="0" w:color="auto"/>
            <w:bottom w:val="none" w:sz="0" w:space="0" w:color="auto"/>
            <w:right w:val="none" w:sz="0" w:space="0" w:color="auto"/>
          </w:divBdr>
        </w:div>
        <w:div w:id="1197305750">
          <w:marLeft w:val="0"/>
          <w:marRight w:val="0"/>
          <w:marTop w:val="0"/>
          <w:marBottom w:val="0"/>
          <w:divBdr>
            <w:top w:val="none" w:sz="0" w:space="0" w:color="auto"/>
            <w:left w:val="none" w:sz="0" w:space="0" w:color="auto"/>
            <w:bottom w:val="none" w:sz="0" w:space="0" w:color="auto"/>
            <w:right w:val="none" w:sz="0" w:space="0" w:color="auto"/>
          </w:divBdr>
        </w:div>
        <w:div w:id="2016686985">
          <w:marLeft w:val="0"/>
          <w:marRight w:val="0"/>
          <w:marTop w:val="0"/>
          <w:marBottom w:val="0"/>
          <w:divBdr>
            <w:top w:val="none" w:sz="0" w:space="0" w:color="auto"/>
            <w:left w:val="none" w:sz="0" w:space="0" w:color="auto"/>
            <w:bottom w:val="none" w:sz="0" w:space="0" w:color="auto"/>
            <w:right w:val="none" w:sz="0" w:space="0" w:color="auto"/>
          </w:divBdr>
        </w:div>
        <w:div w:id="419374359">
          <w:marLeft w:val="0"/>
          <w:marRight w:val="0"/>
          <w:marTop w:val="0"/>
          <w:marBottom w:val="0"/>
          <w:divBdr>
            <w:top w:val="none" w:sz="0" w:space="0" w:color="auto"/>
            <w:left w:val="none" w:sz="0" w:space="0" w:color="auto"/>
            <w:bottom w:val="none" w:sz="0" w:space="0" w:color="auto"/>
            <w:right w:val="none" w:sz="0" w:space="0" w:color="auto"/>
          </w:divBdr>
        </w:div>
        <w:div w:id="1954553966">
          <w:marLeft w:val="0"/>
          <w:marRight w:val="0"/>
          <w:marTop w:val="0"/>
          <w:marBottom w:val="0"/>
          <w:divBdr>
            <w:top w:val="none" w:sz="0" w:space="0" w:color="auto"/>
            <w:left w:val="none" w:sz="0" w:space="0" w:color="auto"/>
            <w:bottom w:val="none" w:sz="0" w:space="0" w:color="auto"/>
            <w:right w:val="none" w:sz="0" w:space="0" w:color="auto"/>
          </w:divBdr>
        </w:div>
        <w:div w:id="728501398">
          <w:marLeft w:val="0"/>
          <w:marRight w:val="0"/>
          <w:marTop w:val="0"/>
          <w:marBottom w:val="0"/>
          <w:divBdr>
            <w:top w:val="none" w:sz="0" w:space="0" w:color="auto"/>
            <w:left w:val="none" w:sz="0" w:space="0" w:color="auto"/>
            <w:bottom w:val="none" w:sz="0" w:space="0" w:color="auto"/>
            <w:right w:val="none" w:sz="0" w:space="0" w:color="auto"/>
          </w:divBdr>
        </w:div>
        <w:div w:id="1938827591">
          <w:marLeft w:val="0"/>
          <w:marRight w:val="0"/>
          <w:marTop w:val="0"/>
          <w:marBottom w:val="0"/>
          <w:divBdr>
            <w:top w:val="none" w:sz="0" w:space="0" w:color="auto"/>
            <w:left w:val="none" w:sz="0" w:space="0" w:color="auto"/>
            <w:bottom w:val="none" w:sz="0" w:space="0" w:color="auto"/>
            <w:right w:val="none" w:sz="0" w:space="0" w:color="auto"/>
          </w:divBdr>
        </w:div>
      </w:divsChild>
    </w:div>
    <w:div w:id="971710753">
      <w:bodyDiv w:val="1"/>
      <w:marLeft w:val="0"/>
      <w:marRight w:val="0"/>
      <w:marTop w:val="0"/>
      <w:marBottom w:val="0"/>
      <w:divBdr>
        <w:top w:val="none" w:sz="0" w:space="0" w:color="auto"/>
        <w:left w:val="none" w:sz="0" w:space="0" w:color="auto"/>
        <w:bottom w:val="none" w:sz="0" w:space="0" w:color="auto"/>
        <w:right w:val="none" w:sz="0" w:space="0" w:color="auto"/>
      </w:divBdr>
      <w:divsChild>
        <w:div w:id="284846971">
          <w:marLeft w:val="0"/>
          <w:marRight w:val="0"/>
          <w:marTop w:val="0"/>
          <w:marBottom w:val="0"/>
          <w:divBdr>
            <w:top w:val="none" w:sz="0" w:space="0" w:color="auto"/>
            <w:left w:val="none" w:sz="0" w:space="0" w:color="auto"/>
            <w:bottom w:val="none" w:sz="0" w:space="0" w:color="auto"/>
            <w:right w:val="none" w:sz="0" w:space="0" w:color="auto"/>
          </w:divBdr>
        </w:div>
        <w:div w:id="1939946999">
          <w:marLeft w:val="0"/>
          <w:marRight w:val="0"/>
          <w:marTop w:val="0"/>
          <w:marBottom w:val="0"/>
          <w:divBdr>
            <w:top w:val="none" w:sz="0" w:space="0" w:color="auto"/>
            <w:left w:val="none" w:sz="0" w:space="0" w:color="auto"/>
            <w:bottom w:val="none" w:sz="0" w:space="0" w:color="auto"/>
            <w:right w:val="none" w:sz="0" w:space="0" w:color="auto"/>
          </w:divBdr>
        </w:div>
      </w:divsChild>
    </w:div>
    <w:div w:id="1435051647">
      <w:bodyDiv w:val="1"/>
      <w:marLeft w:val="0"/>
      <w:marRight w:val="0"/>
      <w:marTop w:val="0"/>
      <w:marBottom w:val="0"/>
      <w:divBdr>
        <w:top w:val="none" w:sz="0" w:space="0" w:color="auto"/>
        <w:left w:val="none" w:sz="0" w:space="0" w:color="auto"/>
        <w:bottom w:val="none" w:sz="0" w:space="0" w:color="auto"/>
        <w:right w:val="none" w:sz="0" w:space="0" w:color="auto"/>
      </w:divBdr>
      <w:divsChild>
        <w:div w:id="1387069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r.wikipedia.org/wiki/Groupe_Lat%C3%A9co%C3%A8re" TargetMode="External"/><Relationship Id="rId18" Type="http://schemas.openxmlformats.org/officeDocument/2006/relationships/hyperlink" Target="http://fr.wikipedia.org/wiki/Marseille" TargetMode="External"/><Relationship Id="rId26" Type="http://schemas.openxmlformats.org/officeDocument/2006/relationships/hyperlink" Target="http://fr.wikipedia.org/wiki/1953" TargetMode="External"/><Relationship Id="rId39" Type="http://schemas.openxmlformats.org/officeDocument/2006/relationships/hyperlink" Target="http://fr.wikipedia.org/wiki/2000" TargetMode="External"/><Relationship Id="rId21" Type="http://schemas.openxmlformats.org/officeDocument/2006/relationships/hyperlink" Target="http://fr.wikipedia.org/wiki/A%C3%A9ropostale" TargetMode="External"/><Relationship Id="rId34" Type="http://schemas.openxmlformats.org/officeDocument/2006/relationships/hyperlink" Target="http://fr.wikipedia.org/wiki/1983" TargetMode="External"/><Relationship Id="rId42" Type="http://schemas.openxmlformats.org/officeDocument/2006/relationships/hyperlink" Target="http://fr.wikipedia.org/wiki/Vol_Air_Alg%C3%A9rie_6289" TargetMode="External"/><Relationship Id="rId47" Type="http://schemas.openxmlformats.org/officeDocument/2006/relationships/hyperlink" Target="http://fr.wikipedia.org/wiki/2009" TargetMode="External"/><Relationship Id="rId50" Type="http://schemas.openxmlformats.org/officeDocument/2006/relationships/hyperlink" Target="http://fr.wikipedia.org/wiki/2011" TargetMode="External"/><Relationship Id="rId55" Type="http://schemas.openxmlformats.org/officeDocument/2006/relationships/hyperlink" Target="http://fr.wikipedia.org/wiki/Am%C3%A9rique" TargetMode="External"/><Relationship Id="rId63" Type="http://schemas.openxmlformats.org/officeDocument/2006/relationships/hyperlink" Target="http://fr.wikipedia.org/wiki/P%C3%A9kin" TargetMode="External"/><Relationship Id="rId68" Type="http://schemas.openxmlformats.org/officeDocument/2006/relationships/hyperlink" Target="http://www.airfleets.fr/listing/atr-1.htm" TargetMode="External"/><Relationship Id="rId76" Type="http://schemas.openxmlformats.org/officeDocument/2006/relationships/hyperlink" Target="http://ahplus.airalgerie.dz/les%20cartes.html"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airfleets.fr/listing/b747-1.htm" TargetMode="External"/><Relationship Id="rId2" Type="http://schemas.openxmlformats.org/officeDocument/2006/relationships/numbering" Target="numbering.xml"/><Relationship Id="rId16" Type="http://schemas.openxmlformats.org/officeDocument/2006/relationships/hyperlink" Target="http://fr.wikipedia.org/wiki/Alicante" TargetMode="External"/><Relationship Id="rId29" Type="http://schemas.openxmlformats.org/officeDocument/2006/relationships/hyperlink" Target="http://fr.wikipedia.org/wiki/1963" TargetMode="External"/><Relationship Id="rId11" Type="http://schemas.openxmlformats.org/officeDocument/2006/relationships/hyperlink" Target="http://fr.wikipedia.org/wiki/Alger" TargetMode="External"/><Relationship Id="rId24" Type="http://schemas.openxmlformats.org/officeDocument/2006/relationships/hyperlink" Target="http://fr.wikipedia.org/wiki/Sud-Aviation_Caravelle" TargetMode="External"/><Relationship Id="rId32" Type="http://schemas.openxmlformats.org/officeDocument/2006/relationships/hyperlink" Target="http://fr.wikipedia.org/wiki/Air_France" TargetMode="External"/><Relationship Id="rId37" Type="http://schemas.openxmlformats.org/officeDocument/2006/relationships/hyperlink" Target="http://fr.wikipedia.org/wiki/1997" TargetMode="External"/><Relationship Id="rId40" Type="http://schemas.openxmlformats.org/officeDocument/2006/relationships/hyperlink" Target="http://fr.wikipedia.org/wiki/2002" TargetMode="External"/><Relationship Id="rId45" Type="http://schemas.openxmlformats.org/officeDocument/2006/relationships/hyperlink" Target="http://fr.wikipedia.org/wiki/2007" TargetMode="External"/><Relationship Id="rId53" Type="http://schemas.openxmlformats.org/officeDocument/2006/relationships/hyperlink" Target="http://fr.wikipedia.org/wiki/Maghreb" TargetMode="External"/><Relationship Id="rId58" Type="http://schemas.openxmlformats.org/officeDocument/2006/relationships/hyperlink" Target="http://fr.wikipedia.org/wiki/Montr%C3%A9al" TargetMode="External"/><Relationship Id="rId66" Type="http://schemas.openxmlformats.org/officeDocument/2006/relationships/hyperlink" Target="http://www.airfleets.fr/listing/a320-1.htm" TargetMode="External"/><Relationship Id="rId74" Type="http://schemas.openxmlformats.org/officeDocument/2006/relationships/hyperlink" Target="http://www.airfleets.fr/listing/dc10-1.htm" TargetMode="External"/><Relationship Id="rId79" Type="http://schemas.openxmlformats.org/officeDocument/2006/relationships/image" Target="media/image1.jpeg"/><Relationship Id="rId110"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hyperlink" Target="http://fr.wikipedia.org/wiki/2007" TargetMode="External"/><Relationship Id="rId82" Type="http://schemas.openxmlformats.org/officeDocument/2006/relationships/header" Target="header1.xml"/><Relationship Id="rId19" Type="http://schemas.openxmlformats.org/officeDocument/2006/relationships/hyperlink" Target="http://fr.wikipedia.org/wiki/Alger" TargetMode="External"/><Relationship Id="rId4" Type="http://schemas.openxmlformats.org/officeDocument/2006/relationships/settings" Target="settings.xml"/><Relationship Id="rId9" Type="http://schemas.openxmlformats.org/officeDocument/2006/relationships/hyperlink" Target="http://fr.wikipedia.org/wiki/Dinar_alg%C3%A9rien" TargetMode="External"/><Relationship Id="rId14" Type="http://schemas.openxmlformats.org/officeDocument/2006/relationships/hyperlink" Target="http://fr.wikipedia.org/wiki/Breguet_14" TargetMode="External"/><Relationship Id="rId22" Type="http://schemas.openxmlformats.org/officeDocument/2006/relationships/hyperlink" Target="http://fr.wikipedia.org/w/index.php?title=Jean_Lignel&amp;action=edit&amp;redlink=1" TargetMode="External"/><Relationship Id="rId27" Type="http://schemas.openxmlformats.org/officeDocument/2006/relationships/hyperlink" Target="http://fr.wikipedia.org/wiki/1962" TargetMode="External"/><Relationship Id="rId30" Type="http://schemas.openxmlformats.org/officeDocument/2006/relationships/hyperlink" Target="http://fr.wikipedia.org/wiki/1970" TargetMode="External"/><Relationship Id="rId35" Type="http://schemas.openxmlformats.org/officeDocument/2006/relationships/hyperlink" Target="http://fr.wikipedia.org/wiki/1984" TargetMode="External"/><Relationship Id="rId43" Type="http://schemas.openxmlformats.org/officeDocument/2006/relationships/hyperlink" Target="http://fr.wikipedia.org/wiki/Boeing_737" TargetMode="External"/><Relationship Id="rId48" Type="http://schemas.openxmlformats.org/officeDocument/2006/relationships/hyperlink" Target="http://fr.wikipedia.org/wiki/2009" TargetMode="External"/><Relationship Id="rId56" Type="http://schemas.openxmlformats.org/officeDocument/2006/relationships/hyperlink" Target="http://fr.wikipedia.org/wiki/Canada" TargetMode="External"/><Relationship Id="rId64" Type="http://schemas.openxmlformats.org/officeDocument/2006/relationships/hyperlink" Target="http://www.airfleets.fr/listing/a300-1.htm" TargetMode="External"/><Relationship Id="rId69" Type="http://schemas.openxmlformats.org/officeDocument/2006/relationships/hyperlink" Target="http://www.airfleets.fr/listing/b737-1.htm" TargetMode="External"/><Relationship Id="rId77" Type="http://schemas.openxmlformats.org/officeDocument/2006/relationships/hyperlink" Target="http://ahplus.airalgerie.dz/les%20cartes.html" TargetMode="External"/><Relationship Id="rId8" Type="http://schemas.openxmlformats.org/officeDocument/2006/relationships/hyperlink" Target="http://fr.wikipedia.org/wiki/Soci%C3%A9t%C3%A9_par_actions" TargetMode="External"/><Relationship Id="rId51" Type="http://schemas.openxmlformats.org/officeDocument/2006/relationships/hyperlink" Target="http://fr.wikipedia.org/wiki/Europe" TargetMode="External"/><Relationship Id="rId72" Type="http://schemas.openxmlformats.org/officeDocument/2006/relationships/hyperlink" Target="http://www.airfleets.fr/listing/b767-1.htm" TargetMode="External"/><Relationship Id="rId80" Type="http://schemas.openxmlformats.org/officeDocument/2006/relationships/image" Target="media/image2.jpeg"/><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fr.wikipedia.org/wiki/Biskra" TargetMode="External"/><Relationship Id="rId17" Type="http://schemas.openxmlformats.org/officeDocument/2006/relationships/hyperlink" Target="http://fr.wikipedia.org/wiki/Oran" TargetMode="External"/><Relationship Id="rId25" Type="http://schemas.openxmlformats.org/officeDocument/2006/relationships/hyperlink" Target="http://fr.wikipedia.org/wiki/1946" TargetMode="External"/><Relationship Id="rId33" Type="http://schemas.openxmlformats.org/officeDocument/2006/relationships/hyperlink" Target="http://fr.wikipedia.org/wiki/1973" TargetMode="External"/><Relationship Id="rId38" Type="http://schemas.openxmlformats.org/officeDocument/2006/relationships/hyperlink" Target="http://fr.wikipedia.org/wiki/1998" TargetMode="External"/><Relationship Id="rId46" Type="http://schemas.openxmlformats.org/officeDocument/2006/relationships/hyperlink" Target="http://fr.wikipedia.org/wiki/2008" TargetMode="External"/><Relationship Id="rId59" Type="http://schemas.openxmlformats.org/officeDocument/2006/relationships/hyperlink" Target="http://fr.wikipedia.org/wiki/15_juin" TargetMode="External"/><Relationship Id="rId67" Type="http://schemas.openxmlformats.org/officeDocument/2006/relationships/hyperlink" Target="http://www.airfleets.fr/listing/a330-1.htm" TargetMode="External"/><Relationship Id="rId20" Type="http://schemas.openxmlformats.org/officeDocument/2006/relationships/hyperlink" Target="http://fr.wikipedia.org/wiki/%C3%8Eles_Bal%C3%A9ares" TargetMode="External"/><Relationship Id="rId41" Type="http://schemas.openxmlformats.org/officeDocument/2006/relationships/hyperlink" Target="http://fr.wikipedia.org/wiki/2003" TargetMode="External"/><Relationship Id="rId54" Type="http://schemas.openxmlformats.org/officeDocument/2006/relationships/hyperlink" Target="http://fr.wikipedia.org/wiki/Afrique" TargetMode="External"/><Relationship Id="rId62" Type="http://schemas.openxmlformats.org/officeDocument/2006/relationships/hyperlink" Target="http://fr.wikipedia.org/wiki/Alger" TargetMode="External"/><Relationship Id="rId70" Type="http://schemas.openxmlformats.org/officeDocument/2006/relationships/hyperlink" Target="http://www.airfleets.fr/listing/b737ng-1.htm" TargetMode="External"/><Relationship Id="rId75" Type="http://schemas.openxmlformats.org/officeDocument/2006/relationships/hyperlink" Target="http://www.airfleets.fr/listing/l10-1.htm"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r.wikipedia.org/w/index.php?title=Lat%C3%A9co%C3%A8re_15&amp;action=edit&amp;redlink=1" TargetMode="External"/><Relationship Id="rId23" Type="http://schemas.openxmlformats.org/officeDocument/2006/relationships/hyperlink" Target="http://fr.wikipedia.org/wiki/Breguet_Deux-Ponts" TargetMode="External"/><Relationship Id="rId28" Type="http://schemas.openxmlformats.org/officeDocument/2006/relationships/hyperlink" Target="http://fr.wikipedia.org/wiki/Ind%C3%A9pendance_de_l%27Alg%C3%A9rie" TargetMode="External"/><Relationship Id="rId36" Type="http://schemas.openxmlformats.org/officeDocument/2006/relationships/hyperlink" Target="http://fr.wikipedia.org/wiki/1987" TargetMode="External"/><Relationship Id="rId49" Type="http://schemas.openxmlformats.org/officeDocument/2006/relationships/hyperlink" Target="http://fr.wikipedia.org/wiki/2010" TargetMode="External"/><Relationship Id="rId57" Type="http://schemas.openxmlformats.org/officeDocument/2006/relationships/hyperlink" Target="http://fr.wikipedia.org/wiki/Alger" TargetMode="External"/><Relationship Id="rId10" Type="http://schemas.openxmlformats.org/officeDocument/2006/relationships/hyperlink" Target="http://fr.wikipedia.org/wiki/Dorand_AR.1" TargetMode="External"/><Relationship Id="rId31" Type="http://schemas.openxmlformats.org/officeDocument/2006/relationships/hyperlink" Target="http://fr.wikipedia.org/wiki/1972" TargetMode="External"/><Relationship Id="rId44" Type="http://schemas.openxmlformats.org/officeDocument/2006/relationships/hyperlink" Target="http://fr.wikipedia.org/wiki/2007" TargetMode="External"/><Relationship Id="rId52" Type="http://schemas.openxmlformats.org/officeDocument/2006/relationships/hyperlink" Target="http://fr.wikipedia.org/wiki/Moyen-Orient" TargetMode="External"/><Relationship Id="rId60" Type="http://schemas.openxmlformats.org/officeDocument/2006/relationships/hyperlink" Target="http://fr.wikipedia.org/wiki/Juin_2007" TargetMode="External"/><Relationship Id="rId65" Type="http://schemas.openxmlformats.org/officeDocument/2006/relationships/hyperlink" Target="http://www.airfleets.fr/listing/a310-1.htm" TargetMode="External"/><Relationship Id="rId73" Type="http://schemas.openxmlformats.org/officeDocument/2006/relationships/hyperlink" Target="http://www.airfleets.fr/listing/beh-1.htm" TargetMode="External"/><Relationship Id="rId78" Type="http://schemas.openxmlformats.org/officeDocument/2006/relationships/hyperlink" Target="http://ahplus.airalgerie.dz/les%20cartes.html" TargetMode="External"/><Relationship Id="rId8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E2AC1-7FBA-4FF9-8B31-0AA933422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14</Pages>
  <Words>4951</Words>
  <Characters>28222</Characters>
  <Application>Microsoft Office Word</Application>
  <DocSecurity>0</DocSecurity>
  <Lines>235</Lines>
  <Paragraphs>66</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Hewlett-Packard</Company>
  <LinksUpToDate>false</LinksUpToDate>
  <CharactersWithSpaces>33107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kadrisoft</dc:creator>
  <cp:lastModifiedBy>Ahmedsoft Hafouda</cp:lastModifiedBy>
  <cp:revision>31</cp:revision>
  <cp:lastPrinted>2011-06-15T16:26:00Z</cp:lastPrinted>
  <dcterms:created xsi:type="dcterms:W3CDTF">2011-06-15T01:46:00Z</dcterms:created>
  <dcterms:modified xsi:type="dcterms:W3CDTF">2011-06-19T00:46:00Z</dcterms:modified>
</cp:coreProperties>
</file>